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5B4BD" w14:textId="77777777" w:rsidR="005013CB" w:rsidRPr="006646B2" w:rsidRDefault="005013CB">
      <w:pPr>
        <w:pBdr>
          <w:top w:val="nil"/>
          <w:left w:val="nil"/>
          <w:bottom w:val="nil"/>
          <w:right w:val="nil"/>
          <w:between w:val="nil"/>
          <w:bar w:val="nil"/>
        </w:pBdr>
        <w:rPr>
          <w:rFonts w:ascii="BancoDoBrasil Textos" w:hAnsi="BancoDoBrasil Textos"/>
          <w:bdr w:val="nil"/>
        </w:rPr>
      </w:pPr>
      <w:bookmarkStart w:id="0" w:name="RG_DOC_S8Gjp4mw42C"/>
      <w:bookmarkEnd w:id="0"/>
    </w:p>
    <w:p w14:paraId="62B3A76D" w14:textId="77777777" w:rsidR="007E6680" w:rsidRPr="006646B2" w:rsidRDefault="006F2B44">
      <w:pPr>
        <w:pBdr>
          <w:top w:val="nil"/>
          <w:left w:val="nil"/>
          <w:bottom w:val="nil"/>
          <w:right w:val="nil"/>
          <w:between w:val="nil"/>
          <w:bar w:val="nil"/>
        </w:pBdr>
        <w:rPr>
          <w:rFonts w:ascii="BancoDoBrasil Textos" w:hAnsi="BancoDoBrasil Textos"/>
          <w:bdr w:val="nil"/>
        </w:rPr>
        <w:sectPr w:rsidR="007E6680" w:rsidRPr="006646B2" w:rsidSect="00B50DCF">
          <w:headerReference w:type="even" r:id="rId9"/>
          <w:headerReference w:type="default" r:id="rId10"/>
          <w:type w:val="continuous"/>
          <w:pgSz w:w="11906" w:h="16838"/>
          <w:pgMar w:top="1134" w:right="1134" w:bottom="1134" w:left="1134" w:header="284" w:footer="425" w:gutter="0"/>
          <w:pgBorders>
            <w:top w:val="nil"/>
            <w:left w:val="nil"/>
            <w:bottom w:val="nil"/>
            <w:right w:val="nil"/>
          </w:pgBorders>
          <w:cols w:space="720"/>
          <w:docGrid w:linePitch="360"/>
        </w:sectPr>
      </w:pPr>
      <w:bookmarkStart w:id="1" w:name="RG_MARKER_352035"/>
      <w:bookmarkStart w:id="2" w:name="RG_MARKER_351965"/>
      <w:r w:rsidRPr="006646B2">
        <w:rPr>
          <w:rFonts w:ascii="BancoDoBrasil Textos" w:hAnsi="BancoDoBrasil Textos"/>
          <w:noProof/>
          <w:sz w:val="24"/>
          <w:szCs w:val="24"/>
          <w:bdr w:val="nil"/>
        </w:rPr>
        <mc:AlternateContent>
          <mc:Choice Requires="wpg">
            <w:drawing>
              <wp:anchor distT="0" distB="0" distL="114300" distR="114300" simplePos="0" relativeHeight="251659264" behindDoc="0" locked="0" layoutInCell="1" allowOverlap="1" wp14:anchorId="324D829D" wp14:editId="629881B2">
                <wp:simplePos x="0" y="0"/>
                <wp:positionH relativeFrom="page">
                  <wp:posOffset>0</wp:posOffset>
                </wp:positionH>
                <wp:positionV relativeFrom="page">
                  <wp:posOffset>-546100</wp:posOffset>
                </wp:positionV>
                <wp:extent cx="7560231" cy="11229975"/>
                <wp:effectExtent l="0" t="0" r="22225" b="9525"/>
                <wp:wrapNone/>
                <wp:docPr id="2" name="Agrupar 2"/>
                <wp:cNvGraphicFramePr/>
                <a:graphic xmlns:a="http://schemas.openxmlformats.org/drawingml/2006/main">
                  <a:graphicData uri="http://schemas.microsoft.com/office/word/2010/wordprocessingGroup">
                    <wpg:wgp>
                      <wpg:cNvGrpSpPr/>
                      <wpg:grpSpPr>
                        <a:xfrm>
                          <a:off x="0" y="0"/>
                          <a:ext cx="7560231" cy="11229975"/>
                          <a:chOff x="1095623" y="0"/>
                          <a:chExt cx="7560697" cy="11228781"/>
                        </a:xfrm>
                      </wpg:grpSpPr>
                      <wps:wsp>
                        <wps:cNvPr id="3" name="Retângulo 3"/>
                        <wps:cNvSpPr/>
                        <wps:spPr>
                          <a:xfrm>
                            <a:off x="1104900" y="0"/>
                            <a:ext cx="7551420" cy="11210925"/>
                          </a:xfrm>
                          <a:prstGeom prst="rect">
                            <a:avLst/>
                          </a:prstGeom>
                          <a:solidFill>
                            <a:srgbClr val="132B4A"/>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numCol="1" spcCol="0" rtlCol="0" fromWordArt="0" anchor="ctr" anchorCtr="0" forceAA="0" compatLnSpc="1">
                          <a:prstTxWarp prst="textNoShape">
                            <a:avLst/>
                          </a:prstTxWarp>
                        </wps:bodyPr>
                      </wps:wsp>
                      <pic:pic xmlns:pic="http://schemas.openxmlformats.org/drawingml/2006/picture">
                        <pic:nvPicPr>
                          <pic:cNvPr id="5" name="Image" descr="Image"/>
                          <pic:cNvPicPr>
                            <a:picLocks noChangeAspect="1"/>
                          </pic:cNvPicPr>
                        </pic:nvPicPr>
                        <pic:blipFill>
                          <a:blip r:embed="rId11"/>
                          <a:srcRect l="29929" r="5" b="30511"/>
                          <a:stretch>
                            <a:fillRect/>
                          </a:stretch>
                        </pic:blipFill>
                        <pic:spPr>
                          <a:xfrm>
                            <a:off x="1095623" y="9616441"/>
                            <a:ext cx="2564998" cy="1612340"/>
                          </a:xfrm>
                          <a:prstGeom prst="rect">
                            <a:avLst/>
                          </a:prstGeom>
                          <a:ln w="12700">
                            <a:miter lim="400000"/>
                          </a:ln>
                        </pic:spPr>
                      </pic:pic>
                      <pic:pic xmlns:pic="http://schemas.openxmlformats.org/drawingml/2006/picture">
                        <pic:nvPicPr>
                          <pic:cNvPr id="6" name="Image" descr="Image"/>
                          <pic:cNvPicPr>
                            <a:picLocks noChangeAspect="1"/>
                          </pic:cNvPicPr>
                        </pic:nvPicPr>
                        <pic:blipFill>
                          <a:blip r:embed="rId11"/>
                          <a:srcRect l="-23" t="-3" r="58189" b="35766"/>
                          <a:stretch>
                            <a:fillRect/>
                          </a:stretch>
                        </pic:blipFill>
                        <pic:spPr>
                          <a:xfrm>
                            <a:off x="7123813" y="9738295"/>
                            <a:ext cx="1531496" cy="1490486"/>
                          </a:xfrm>
                          <a:prstGeom prst="rect">
                            <a:avLst/>
                          </a:prstGeom>
                          <a:ln w="12700">
                            <a:miter lim="400000"/>
                          </a:ln>
                        </pic:spPr>
                      </pic:pic>
                      <wps:wsp>
                        <wps:cNvPr id="7" name="Frame Capa"/>
                        <wps:cNvSpPr txBox="1"/>
                        <wps:spPr>
                          <a:xfrm>
                            <a:off x="3747423" y="7965282"/>
                            <a:ext cx="3742639" cy="1542604"/>
                          </a:xfrm>
                          <a:prstGeom prst="rect">
                            <a:avLst/>
                          </a:prstGeom>
                          <a:ln w="12700">
                            <a:miter lim="400000"/>
                          </a:ln>
                          <a:extLst>
                            <a:ext uri="{C572A759-6A51-4108-AA02-DFA0A04FC94B}">
                              <ma14:wrappingTextBoxFlag xmlns:w10="urn:schemas-microsoft-com:office:word" xmlns:w="http://schemas.openxmlformats.org/wordprocessingml/2006/main" xmlns:v="urn:schemas-microsoft-com:vml" xmlns:p="http://schemas.openxmlformats.org/presentationml/2006/main" xmlns:o="urn:schemas-microsoft-com:office:office" xmlns:ma14="http://schemas.microsoft.com/office/mac/drawingml/2011/main" xmlns:lc="http://schemas.openxmlformats.org/drawingml/2006/lockedCanvas" xmlns:a14="http://schemas.microsoft.com/office/drawing/2010/main" xmlns="" val="1"/>
                            </a:ext>
                          </a:extLst>
                        </wps:spPr>
                        <wps:txbx>
                          <w:txbxContent>
                            <w:p w14:paraId="78693212" w14:textId="77777777" w:rsidR="00970910" w:rsidRDefault="006F2B44" w:rsidP="00970910">
                              <w:pPr>
                                <w:pBdr>
                                  <w:top w:val="nil"/>
                                  <w:left w:val="nil"/>
                                  <w:bottom w:val="nil"/>
                                  <w:right w:val="nil"/>
                                  <w:between w:val="nil"/>
                                  <w:bar w:val="nil"/>
                                </w:pBdr>
                                <w:overflowPunct w:val="0"/>
                                <w:rPr>
                                  <w:rFonts w:ascii="BancoDoBrasil Titulos Regular" w:eastAsia="BancoDoBrasil Titulos Regular" w:hAnsi="BancoDoBrasil Titulos Regular" w:cs="BancoDoBrasil Titulos Regular"/>
                                  <w:color w:val="FBFC5F"/>
                                  <w:sz w:val="48"/>
                                  <w:szCs w:val="48"/>
                                  <w:bdr w:val="nil"/>
                                </w:rPr>
                              </w:pPr>
                              <w:r>
                                <w:rPr>
                                  <w:rFonts w:ascii="BancoDoBrasil Titulos Regular" w:eastAsia="BancoDoBrasil Titulos Regular" w:hAnsi="BancoDoBrasil Titulos Regular" w:cs="BancoDoBrasil Titulos Regular"/>
                                  <w:color w:val="FBFC5F"/>
                                  <w:sz w:val="48"/>
                                  <w:szCs w:val="48"/>
                                </w:rPr>
                                <w:t>Ativos Gestão</w:t>
                              </w:r>
                            </w:p>
                            <w:p w14:paraId="76B2D000" w14:textId="77777777" w:rsidR="00970910" w:rsidRDefault="006F2B44" w:rsidP="00970910">
                              <w:pPr>
                                <w:pBdr>
                                  <w:top w:val="nil"/>
                                  <w:left w:val="nil"/>
                                  <w:bottom w:val="nil"/>
                                  <w:right w:val="nil"/>
                                  <w:between w:val="nil"/>
                                  <w:bar w:val="nil"/>
                                </w:pBdr>
                                <w:overflowPunct w:val="0"/>
                                <w:rPr>
                                  <w:bdr w:val="nil"/>
                                </w:rPr>
                              </w:pPr>
                              <w:r>
                                <w:rPr>
                                  <w:rFonts w:ascii="BancoDoBrasil Titulos Regular" w:eastAsia="BancoDoBrasil Titulos Regular" w:hAnsi="BancoDoBrasil Titulos Regular" w:cs="BancoDoBrasil Titulos Regular"/>
                                  <w:color w:val="FBFC5F"/>
                                  <w:sz w:val="48"/>
                                  <w:szCs w:val="48"/>
                                </w:rPr>
                                <w:t>Demonstrações Contábeis</w:t>
                              </w:r>
                            </w:p>
                            <w:p w14:paraId="44E28CC1" w14:textId="77777777" w:rsidR="00970910" w:rsidRDefault="006F2B44" w:rsidP="00970910">
                              <w:pPr>
                                <w:pBdr>
                                  <w:top w:val="nil"/>
                                  <w:left w:val="nil"/>
                                  <w:bottom w:val="nil"/>
                                  <w:right w:val="nil"/>
                                  <w:between w:val="nil"/>
                                  <w:bar w:val="nil"/>
                                </w:pBdr>
                                <w:overflowPunct w:val="0"/>
                                <w:rPr>
                                  <w:bdr w:val="nil"/>
                                </w:rPr>
                              </w:pPr>
                              <w:r>
                                <w:rPr>
                                  <w:rFonts w:ascii="BancoDoBrasil Titulos Regular" w:eastAsia="BancoDoBrasil Titulos Regular" w:hAnsi="BancoDoBrasil Titulos Regular" w:cs="BancoDoBrasil Titulos Regular"/>
                                  <w:color w:val="FBFC5F"/>
                                  <w:sz w:val="48"/>
                                  <w:szCs w:val="48"/>
                                </w:rPr>
                                <w:t>31 de março de 2025</w:t>
                              </w:r>
                            </w:p>
                          </w:txbxContent>
                        </wps:txbx>
                        <wps:bodyPr wrap="none" lIns="15734" tIns="15734" rIns="15734" bIns="15734">
                          <a:spAutoFit/>
                        </wps:bodyPr>
                      </wps:wsp>
                    </wpg:wgp>
                  </a:graphicData>
                </a:graphic>
                <wp14:sizeRelH relativeFrom="page">
                  <wp14:pctWidth>0</wp14:pctWidth>
                </wp14:sizeRelH>
                <wp14:sizeRelV relativeFrom="page">
                  <wp14:pctHeight>0</wp14:pctHeight>
                </wp14:sizeRelV>
              </wp:anchor>
            </w:drawing>
          </mc:Choice>
          <mc:Fallback>
            <w:pict>
              <v:group w14:anchorId="324D829D" id="Agrupar 2" o:spid="_x0000_s1026" style="position:absolute;left:0;text-align:left;margin-left:0;margin-top:-43pt;width:595.3pt;height:884.25pt;z-index:251659264;mso-position-horizontal-relative:page;mso-position-vertical-relative:page" coordorigin="10956" coordsize="75606,112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">
                <v:rect id="Retângulo 3" o:spid="_x0000_s1027" style="position:absolute;left:11049;width:75514;height:1121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" fillcolor="#132b4a" strokecolor="#1f3763 [1604]"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o:spid="_x0000_s1028" type="#_x0000_t75" alt="Image" style="position:absolute;left:10956;top:96164;width:25650;height:16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" strokeweight="1pt">
                  <v:stroke miterlimit="4"/>
                  <v:imagedata r:id="rId12" o:title="Image" cropbottom="19996f" cropleft="19614f" cropright="3f"/>
                </v:shape>
                <v:shape id="Image" o:spid="_x0000_s1029" type="#_x0000_t75" alt="Image" style="position:absolute;left:71238;top:97382;width:15315;height:14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" strokeweight="1pt">
                  <v:stroke miterlimit="4"/>
                  <v:imagedata r:id="rId12" o:title="Image" croptop="-2f" cropbottom="23440f" cropleft="-15f" cropright="38135f"/>
                </v:shape>
                <v:shapetype id="_x0000_t202" coordsize="21600,21600" o:spt="202" path="m,l,21600r21600,l21600,xe">
                  <v:stroke joinstyle="miter"/>
                  <v:path gradientshapeok="t" o:connecttype="rect"/>
                </v:shapetype>
                <v:shape id="Frame Capa" o:spid="_x0000_s1030" type="#_x0000_t202" style="position:absolute;left:37474;top:79652;width:37426;height:1542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" filled="f" stroked="f" strokeweight="1pt">
                  <v:stroke miterlimit="4"/>
                  <v:textbox style="mso-fit-shape-to-text:t" inset=".43706mm,.43706mm,.43706mm,.43706mm">
                    <w:txbxContent>
                      <w:p w14:paraId="78693212" w14:textId="77777777" w:rsidR="00970910" w:rsidRDefault="006F2B44" w:rsidP="00970910">
                        <w:pPr>
                          <w:pBdr>
                            <w:top w:val="nil"/>
                            <w:left w:val="nil"/>
                            <w:bottom w:val="nil"/>
                            <w:right w:val="nil"/>
                            <w:between w:val="nil"/>
                            <w:bar w:val="nil"/>
                          </w:pBdr>
                          <w:overflowPunct w:val="0"/>
                          <w:rPr>
                            <w:rFonts w:ascii="BancoDoBrasil Titulos Regular" w:eastAsia="BancoDoBrasil Titulos Regular" w:hAnsi="BancoDoBrasil Titulos Regular" w:cs="BancoDoBrasil Titulos Regular"/>
                            <w:color w:val="FBFC5F"/>
                            <w:sz w:val="48"/>
                            <w:szCs w:val="48"/>
                            <w:bdr w:val="nil"/>
                          </w:rPr>
                        </w:pPr>
                        <w:r>
                          <w:rPr>
                            <w:rFonts w:ascii="BancoDoBrasil Titulos Regular" w:eastAsia="BancoDoBrasil Titulos Regular" w:hAnsi="BancoDoBrasil Titulos Regular" w:cs="BancoDoBrasil Titulos Regular"/>
                            <w:color w:val="FBFC5F"/>
                            <w:sz w:val="48"/>
                            <w:szCs w:val="48"/>
                          </w:rPr>
                          <w:t>Ativos Gestão</w:t>
                        </w:r>
                      </w:p>
                      <w:p w14:paraId="76B2D000" w14:textId="77777777" w:rsidR="00970910" w:rsidRDefault="006F2B44" w:rsidP="00970910">
                        <w:pPr>
                          <w:pBdr>
                            <w:top w:val="nil"/>
                            <w:left w:val="nil"/>
                            <w:bottom w:val="nil"/>
                            <w:right w:val="nil"/>
                            <w:between w:val="nil"/>
                            <w:bar w:val="nil"/>
                          </w:pBdr>
                          <w:overflowPunct w:val="0"/>
                          <w:rPr>
                            <w:bdr w:val="nil"/>
                          </w:rPr>
                        </w:pPr>
                        <w:r>
                          <w:rPr>
                            <w:rFonts w:ascii="BancoDoBrasil Titulos Regular" w:eastAsia="BancoDoBrasil Titulos Regular" w:hAnsi="BancoDoBrasil Titulos Regular" w:cs="BancoDoBrasil Titulos Regular"/>
                            <w:color w:val="FBFC5F"/>
                            <w:sz w:val="48"/>
                            <w:szCs w:val="48"/>
                          </w:rPr>
                          <w:t>Demonstrações Contábeis</w:t>
                        </w:r>
                      </w:p>
                      <w:p w14:paraId="44E28CC1" w14:textId="77777777" w:rsidR="00970910" w:rsidRDefault="006F2B44" w:rsidP="00970910">
                        <w:pPr>
                          <w:pBdr>
                            <w:top w:val="nil"/>
                            <w:left w:val="nil"/>
                            <w:bottom w:val="nil"/>
                            <w:right w:val="nil"/>
                            <w:between w:val="nil"/>
                            <w:bar w:val="nil"/>
                          </w:pBdr>
                          <w:overflowPunct w:val="0"/>
                          <w:rPr>
                            <w:bdr w:val="nil"/>
                          </w:rPr>
                        </w:pPr>
                        <w:r>
                          <w:rPr>
                            <w:rFonts w:ascii="BancoDoBrasil Titulos Regular" w:eastAsia="BancoDoBrasil Titulos Regular" w:hAnsi="BancoDoBrasil Titulos Regular" w:cs="BancoDoBrasil Titulos Regular"/>
                            <w:color w:val="FBFC5F"/>
                            <w:sz w:val="48"/>
                            <w:szCs w:val="48"/>
                          </w:rPr>
                          <w:t>31 de março de 2025</w:t>
                        </w:r>
                      </w:p>
                    </w:txbxContent>
                  </v:textbox>
                </v:shape>
                <w10:wrap anchorx="page" anchory="page"/>
              </v:group>
            </w:pict>
          </mc:Fallback>
        </mc:AlternateContent>
      </w:r>
      <w:bookmarkEnd w:id="1"/>
      <w:bookmarkEnd w:id="2"/>
    </w:p>
    <w:tbl>
      <w:tblPr>
        <w:tblStyle w:val="CDMRange1"/>
        <w:tblW w:w="9705" w:type="dxa"/>
        <w:tblLayout w:type="fixed"/>
        <w:tblLook w:val="0600" w:firstRow="0" w:lastRow="0" w:firstColumn="0" w:lastColumn="0" w:noHBand="1" w:noVBand="1"/>
      </w:tblPr>
      <w:tblGrid>
        <w:gridCol w:w="6375"/>
        <w:gridCol w:w="480"/>
        <w:gridCol w:w="1425"/>
        <w:gridCol w:w="1425"/>
      </w:tblGrid>
      <w:tr w:rsidR="005013CB" w:rsidRPr="006646B2" w14:paraId="5CF2B4E0" w14:textId="77777777">
        <w:trPr>
          <w:trHeight w:hRule="exact" w:val="288"/>
          <w:tblHeader/>
        </w:trPr>
        <w:tc>
          <w:tcPr>
            <w:tcW w:w="6375" w:type="dxa"/>
            <w:tcBorders>
              <w:top w:val="nil"/>
              <w:left w:val="nil"/>
              <w:bottom w:val="nil"/>
              <w:right w:val="nil"/>
              <w:tl2br w:val="nil"/>
              <w:tr2bl w:val="nil"/>
            </w:tcBorders>
            <w:shd w:val="clear" w:color="FFFFFF" w:fill="FFFFFF"/>
            <w:noWrap/>
            <w:tcMar>
              <w:left w:w="40" w:type="dxa"/>
              <w:right w:w="40" w:type="dxa"/>
            </w:tcMar>
            <w:vAlign w:val="bottom"/>
          </w:tcPr>
          <w:p w14:paraId="212AE89A" w14:textId="77777777" w:rsidR="005013CB" w:rsidRPr="006646B2" w:rsidRDefault="006F2B44">
            <w:pPr>
              <w:pageBreakBefore/>
              <w:spacing w:before="0" w:after="0" w:line="240" w:lineRule="auto"/>
              <w:jc w:val="left"/>
              <w:rPr>
                <w:rFonts w:ascii="BancoDoBrasil Textos" w:eastAsia="BancoDoBrasil Textos" w:hAnsi="BancoDoBrasil Textos" w:cs="BancoDoBrasil Textos"/>
                <w:b/>
                <w:color w:val="000000"/>
                <w:sz w:val="20"/>
              </w:rPr>
            </w:pPr>
            <w:bookmarkStart w:id="3" w:name="RG_MARKER_351975"/>
            <w:bookmarkStart w:id="4" w:name="RG_MARKER_352034"/>
            <w:bookmarkStart w:id="5" w:name="RG_MARKER_352027"/>
            <w:r w:rsidRPr="006646B2">
              <w:rPr>
                <w:rFonts w:ascii="BancoDoBrasil Textos" w:eastAsia="BancoDoBrasil Textos" w:hAnsi="BancoDoBrasil Textos" w:cs="BancoDoBrasil Textos"/>
                <w:b/>
                <w:color w:val="000000"/>
                <w:sz w:val="20"/>
              </w:rPr>
              <w:lastRenderedPageBreak/>
              <w:t>BALANÇO PATRIMONIAL</w:t>
            </w:r>
            <w:bookmarkEnd w:id="3"/>
            <w:bookmarkEnd w:id="4"/>
            <w:bookmarkEnd w:id="5"/>
          </w:p>
        </w:tc>
        <w:tc>
          <w:tcPr>
            <w:tcW w:w="480" w:type="dxa"/>
            <w:tcBorders>
              <w:top w:val="nil"/>
              <w:left w:val="nil"/>
              <w:bottom w:val="nil"/>
              <w:right w:val="nil"/>
              <w:tl2br w:val="nil"/>
              <w:tr2bl w:val="nil"/>
            </w:tcBorders>
            <w:shd w:val="clear" w:color="FFFFFF" w:fill="FFFFFF"/>
            <w:noWrap/>
            <w:tcMar>
              <w:left w:w="0" w:type="dxa"/>
              <w:right w:w="0" w:type="dxa"/>
            </w:tcMar>
            <w:vAlign w:val="bottom"/>
          </w:tcPr>
          <w:p w14:paraId="062A13EC"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bottom"/>
          </w:tcPr>
          <w:p w14:paraId="174AEC26"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bottom"/>
          </w:tcPr>
          <w:p w14:paraId="3052361D" w14:textId="77777777" w:rsidR="005013CB" w:rsidRPr="006646B2" w:rsidRDefault="005013CB">
            <w:pPr>
              <w:spacing w:before="0" w:after="0" w:line="240" w:lineRule="auto"/>
              <w:jc w:val="center"/>
              <w:rPr>
                <w:rFonts w:ascii="BancoDoBrasil Textos" w:eastAsia="BancoDoBrasil Textos" w:hAnsi="BancoDoBrasil Textos" w:cs="BancoDoBrasil Textos"/>
                <w:b/>
                <w:color w:val="000000"/>
                <w:sz w:val="16"/>
              </w:rPr>
            </w:pPr>
          </w:p>
        </w:tc>
      </w:tr>
      <w:tr w:rsidR="005013CB" w:rsidRPr="006646B2" w14:paraId="5E6F530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blHeader/>
        </w:trPr>
        <w:tc>
          <w:tcPr>
            <w:tcW w:w="637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6611D402" w14:textId="77777777" w:rsidR="005013CB" w:rsidRPr="006646B2" w:rsidRDefault="005013CB">
            <w:pPr>
              <w:spacing w:before="0" w:after="0" w:line="240" w:lineRule="auto"/>
              <w:jc w:val="left"/>
              <w:rPr>
                <w:rFonts w:ascii="BancoDoBrasil Textos" w:eastAsia="BancoDoBrasil Textos" w:hAnsi="BancoDoBrasil Textos" w:cs="BancoDoBrasil Textos"/>
                <w:b/>
                <w:color w:val="000000"/>
                <w:sz w:val="16"/>
              </w:rPr>
            </w:pPr>
          </w:p>
        </w:tc>
        <w:tc>
          <w:tcPr>
            <w:tcW w:w="3330" w:type="dxa"/>
            <w:gridSpan w:val="3"/>
            <w:tcBorders>
              <w:top w:val="nil"/>
              <w:left w:val="nil"/>
              <w:bottom w:val="single" w:sz="4" w:space="0" w:color="000000"/>
              <w:right w:val="nil"/>
              <w:tl2br w:val="nil"/>
              <w:tr2bl w:val="nil"/>
            </w:tcBorders>
            <w:shd w:val="clear" w:color="FFFFFF" w:fill="FFFFFF"/>
            <w:noWrap/>
            <w:tcMar>
              <w:left w:w="0" w:type="dxa"/>
              <w:right w:w="0" w:type="dxa"/>
            </w:tcMar>
            <w:vAlign w:val="bottom"/>
          </w:tcPr>
          <w:p w14:paraId="54FF3A60" w14:textId="77777777" w:rsidR="005013CB" w:rsidRPr="006646B2" w:rsidRDefault="005013CB">
            <w:pPr>
              <w:spacing w:before="0" w:after="0" w:line="240" w:lineRule="auto"/>
              <w:jc w:val="right"/>
              <w:rPr>
                <w:rFonts w:ascii="BancoDoBrasil Textos" w:eastAsia="BancoDoBrasil Textos" w:hAnsi="BancoDoBrasil Textos" w:cs="BancoDoBrasil Textos"/>
                <w:b/>
                <w:color w:val="000000"/>
                <w:sz w:val="16"/>
              </w:rPr>
            </w:pPr>
          </w:p>
        </w:tc>
      </w:tr>
      <w:tr w:rsidR="005013CB" w:rsidRPr="006646B2" w14:paraId="550CAA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FD24CA6"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ATIVO</w:t>
            </w:r>
          </w:p>
        </w:tc>
        <w:tc>
          <w:tcPr>
            <w:tcW w:w="48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bottom"/>
          </w:tcPr>
          <w:p w14:paraId="71D37337" w14:textId="77777777" w:rsidR="005013CB" w:rsidRPr="006646B2" w:rsidRDefault="006F2B44">
            <w:pPr>
              <w:spacing w:before="0" w:after="0" w:line="240" w:lineRule="auto"/>
              <w:jc w:val="center"/>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Nota</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7F7E902"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31/03/2025</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CB2DE72"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31/12/2024</w:t>
            </w:r>
          </w:p>
        </w:tc>
      </w:tr>
      <w:tr w:rsidR="005013CB" w:rsidRPr="006646B2" w14:paraId="7570E05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61FFAB2B" w14:textId="77777777" w:rsidR="005013CB" w:rsidRPr="006646B2" w:rsidRDefault="005013CB">
            <w:pPr>
              <w:spacing w:before="0" w:after="0" w:line="240" w:lineRule="auto"/>
              <w:jc w:val="left"/>
              <w:rPr>
                <w:rFonts w:ascii="BancoDoBrasil Textos" w:eastAsia="BancoDoBrasil Textos" w:hAnsi="BancoDoBrasil Textos" w:cs="BancoDoBrasil Textos"/>
                <w:b/>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28567088"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1727D811"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6E98C2AA" w14:textId="77777777" w:rsidR="005013CB" w:rsidRPr="006646B2" w:rsidRDefault="005013CB">
            <w:pPr>
              <w:spacing w:before="0" w:after="0" w:line="240" w:lineRule="auto"/>
              <w:jc w:val="left"/>
              <w:rPr>
                <w:rFonts w:ascii="BancoDoBrasil Textos" w:eastAsia="BancoDoBrasil Textos" w:hAnsi="BancoDoBrasil Textos" w:cs="BancoDoBrasil Textos"/>
                <w:b/>
                <w:color w:val="000000"/>
                <w:sz w:val="16"/>
              </w:rPr>
            </w:pPr>
          </w:p>
        </w:tc>
      </w:tr>
      <w:tr w:rsidR="005013CB" w:rsidRPr="006646B2" w14:paraId="428F25D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065AD800"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 xml:space="preserve">ATIVO CIRCULANTE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61D379D"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09EB640C"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5.274</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2669C3F4"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4.564</w:t>
            </w:r>
          </w:p>
        </w:tc>
      </w:tr>
      <w:tr w:rsidR="005013CB" w:rsidRPr="006646B2" w14:paraId="1145776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08AB2D15" w14:textId="77777777" w:rsidR="005013CB" w:rsidRPr="006646B2" w:rsidRDefault="005013CB">
            <w:pPr>
              <w:spacing w:before="0" w:after="0" w:line="240" w:lineRule="auto"/>
              <w:jc w:val="left"/>
              <w:rPr>
                <w:rFonts w:ascii="BancoDoBrasil Textos" w:eastAsia="BancoDoBrasil Textos" w:hAnsi="BancoDoBrasil Textos" w:cs="BancoDoBrasil Textos"/>
                <w:b/>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9ED23CC"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0983002F" w14:textId="77777777" w:rsidR="005013CB" w:rsidRPr="006646B2" w:rsidRDefault="005013CB">
            <w:pPr>
              <w:spacing w:before="0" w:after="0" w:line="240" w:lineRule="auto"/>
              <w:jc w:val="right"/>
              <w:rPr>
                <w:rFonts w:ascii="BancoDoBrasil Textos" w:eastAsia="BancoDoBrasil Textos" w:hAnsi="BancoDoBrasil Textos" w:cs="BancoDoBrasil Textos"/>
                <w:b/>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01AAD1F6" w14:textId="77777777" w:rsidR="005013CB" w:rsidRPr="006646B2" w:rsidRDefault="005013CB">
            <w:pPr>
              <w:spacing w:before="0" w:after="0" w:line="240" w:lineRule="auto"/>
              <w:jc w:val="right"/>
              <w:rPr>
                <w:rFonts w:ascii="BancoDoBrasil Textos" w:eastAsia="BancoDoBrasil Textos" w:hAnsi="BancoDoBrasil Textos" w:cs="BancoDoBrasil Textos"/>
                <w:b/>
                <w:color w:val="000000"/>
                <w:sz w:val="16"/>
              </w:rPr>
            </w:pPr>
          </w:p>
        </w:tc>
      </w:tr>
      <w:tr w:rsidR="005013CB" w:rsidRPr="006646B2" w14:paraId="6615CA4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31026444"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Caixa e Equivalentes de Caixa</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43CD57E0" w14:textId="77777777" w:rsidR="005013CB" w:rsidRPr="006646B2" w:rsidRDefault="006F2B44">
            <w:pPr>
              <w:spacing w:before="0" w:after="0" w:line="240" w:lineRule="auto"/>
              <w:jc w:val="center"/>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5</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37B0F7AE"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3.847</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1B1A96BE"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3.288</w:t>
            </w:r>
          </w:p>
        </w:tc>
      </w:tr>
      <w:tr w:rsidR="005013CB" w:rsidRPr="006646B2" w14:paraId="034607B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6CFD8B56" w14:textId="77777777" w:rsidR="005013CB" w:rsidRPr="006646B2" w:rsidRDefault="005013CB">
            <w:pPr>
              <w:spacing w:before="0" w:after="0" w:line="240" w:lineRule="auto"/>
              <w:jc w:val="left"/>
              <w:rPr>
                <w:rFonts w:ascii="BancoDoBrasil Textos" w:eastAsia="BancoDoBrasil Textos" w:hAnsi="BancoDoBrasil Textos" w:cs="BancoDoBrasil Textos"/>
                <w:color w:val="828282"/>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5D74D04"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3FB26626"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3A059586"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r>
      <w:tr w:rsidR="005013CB" w:rsidRPr="006646B2" w14:paraId="7EE9E4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30A34070"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 xml:space="preserve">Outros Créditos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01EBE8AD" w14:textId="77777777" w:rsidR="005013CB" w:rsidRPr="006646B2" w:rsidRDefault="006F2B44">
            <w:pPr>
              <w:spacing w:before="0" w:after="0" w:line="240" w:lineRule="auto"/>
              <w:jc w:val="center"/>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7</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5249F31D"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1.427</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7A007733"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1.276</w:t>
            </w:r>
          </w:p>
        </w:tc>
      </w:tr>
      <w:tr w:rsidR="005013CB" w:rsidRPr="006646B2" w14:paraId="5A3AF47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6DE832B7" w14:textId="77777777" w:rsidR="005013CB" w:rsidRPr="006646B2" w:rsidRDefault="005013CB">
            <w:pPr>
              <w:spacing w:before="0" w:after="0" w:line="240" w:lineRule="auto"/>
              <w:jc w:val="left"/>
              <w:rPr>
                <w:rFonts w:ascii="BancoDoBrasil Textos" w:eastAsia="BancoDoBrasil Textos" w:hAnsi="BancoDoBrasil Textos" w:cs="BancoDoBrasil Textos"/>
                <w:b/>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FEE811A"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auto" w:fill="auto"/>
            <w:noWrap/>
            <w:tcMar>
              <w:left w:w="0" w:type="dxa"/>
              <w:right w:w="0" w:type="dxa"/>
            </w:tcMar>
            <w:vAlign w:val="center"/>
          </w:tcPr>
          <w:p w14:paraId="7BDBAE90"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35C4CEB6"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r>
      <w:tr w:rsidR="005013CB" w:rsidRPr="006646B2" w14:paraId="6C1A5A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22C10C44"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 xml:space="preserve">TOTAL DO ATIVO </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300456C"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1C742D55"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5.274</w:t>
            </w:r>
          </w:p>
        </w:tc>
        <w:tc>
          <w:tcPr>
            <w:tcW w:w="142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2FFBDB57"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4.564</w:t>
            </w:r>
          </w:p>
        </w:tc>
      </w:tr>
      <w:tr w:rsidR="005013CB" w:rsidRPr="006646B2" w14:paraId="760B176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single" w:sz="4" w:space="0" w:color="000000"/>
              <w:left w:val="nil"/>
              <w:bottom w:val="nil"/>
              <w:right w:val="nil"/>
              <w:tl2br w:val="nil"/>
              <w:tr2bl w:val="nil"/>
            </w:tcBorders>
            <w:shd w:val="clear" w:color="FFFFFF" w:fill="FFFFFF"/>
            <w:noWrap/>
            <w:tcMar>
              <w:left w:w="0" w:type="dxa"/>
              <w:right w:w="0" w:type="dxa"/>
            </w:tcMar>
          </w:tcPr>
          <w:p w14:paraId="4A161A15" w14:textId="77777777" w:rsidR="005013CB" w:rsidRPr="006646B2" w:rsidRDefault="005013CB">
            <w:pPr>
              <w:spacing w:before="0" w:after="0" w:line="240" w:lineRule="auto"/>
              <w:jc w:val="left"/>
              <w:rPr>
                <w:rFonts w:ascii="BancoDoBrasil Textos" w:eastAsia="BancoDoBrasil Textos" w:hAnsi="BancoDoBrasil Textos" w:cs="BancoDoBrasil Textos"/>
                <w:b/>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tcPr>
          <w:p w14:paraId="4CF3731E"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tcPr>
          <w:p w14:paraId="3294176C"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tcPr>
          <w:p w14:paraId="765355AF"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r>
      <w:tr w:rsidR="005013CB" w:rsidRPr="006646B2" w14:paraId="5E241F7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28DBBF0"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26FA0DC"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F7AD403"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14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6246ADB"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r>
      <w:tr w:rsidR="005013CB" w:rsidRPr="006646B2" w14:paraId="3D3847D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AD7CBC8"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 xml:space="preserve">PASSIVO E PATRIMÔNIO LÍQUIDO </w:t>
            </w:r>
          </w:p>
        </w:tc>
        <w:tc>
          <w:tcPr>
            <w:tcW w:w="48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3B1904C" w14:textId="77777777" w:rsidR="005013CB" w:rsidRPr="006646B2" w:rsidRDefault="006F2B44">
            <w:pPr>
              <w:spacing w:before="0" w:after="0" w:line="240" w:lineRule="auto"/>
              <w:jc w:val="center"/>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Nota</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DF988E1"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31/03/2025</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904EE57"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31/12/2024</w:t>
            </w:r>
          </w:p>
        </w:tc>
      </w:tr>
      <w:tr w:rsidR="005013CB" w:rsidRPr="006646B2" w14:paraId="33D310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328BA7B" w14:textId="77777777" w:rsidR="005013CB" w:rsidRPr="006646B2" w:rsidRDefault="005013CB">
            <w:pPr>
              <w:spacing w:before="0" w:after="0" w:line="240" w:lineRule="auto"/>
              <w:jc w:val="left"/>
              <w:rPr>
                <w:rFonts w:ascii="BancoDoBrasil Textos" w:eastAsia="BancoDoBrasil Textos" w:hAnsi="BancoDoBrasil Textos" w:cs="BancoDoBrasil Textos"/>
                <w:b/>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C86BD14"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8106B2E"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8EC7F0E" w14:textId="77777777" w:rsidR="005013CB" w:rsidRPr="006646B2" w:rsidRDefault="005013CB">
            <w:pPr>
              <w:spacing w:before="0" w:after="0" w:line="240" w:lineRule="auto"/>
              <w:jc w:val="right"/>
              <w:rPr>
                <w:rFonts w:ascii="BancoDoBrasil Textos" w:eastAsia="BancoDoBrasil Textos" w:hAnsi="BancoDoBrasil Textos" w:cs="BancoDoBrasil Textos"/>
                <w:b/>
                <w:color w:val="000000"/>
                <w:sz w:val="16"/>
              </w:rPr>
            </w:pPr>
          </w:p>
        </w:tc>
      </w:tr>
      <w:tr w:rsidR="005013CB" w:rsidRPr="006646B2" w14:paraId="13347C2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432E0015"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 xml:space="preserve">PASSIVO CIRCULANTE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6C5F4D4"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auto" w:fill="auto"/>
            <w:noWrap/>
            <w:tcMar>
              <w:left w:w="40" w:type="dxa"/>
              <w:right w:w="100" w:type="dxa"/>
            </w:tcMar>
            <w:vAlign w:val="center"/>
          </w:tcPr>
          <w:p w14:paraId="034E42A2"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4.744</w:t>
            </w:r>
          </w:p>
        </w:tc>
        <w:tc>
          <w:tcPr>
            <w:tcW w:w="1425" w:type="dxa"/>
            <w:tcBorders>
              <w:top w:val="nil"/>
              <w:left w:val="nil"/>
              <w:bottom w:val="nil"/>
              <w:right w:val="nil"/>
              <w:tl2br w:val="nil"/>
              <w:tr2bl w:val="nil"/>
            </w:tcBorders>
            <w:shd w:val="clear" w:color="auto" w:fill="auto"/>
            <w:noWrap/>
            <w:tcMar>
              <w:left w:w="40" w:type="dxa"/>
              <w:right w:w="100" w:type="dxa"/>
            </w:tcMar>
            <w:vAlign w:val="center"/>
          </w:tcPr>
          <w:p w14:paraId="6C5EFD9E"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4.558</w:t>
            </w:r>
          </w:p>
        </w:tc>
      </w:tr>
      <w:tr w:rsidR="005013CB" w:rsidRPr="006646B2" w14:paraId="5ED1554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5F8BC858" w14:textId="77777777" w:rsidR="005013CB" w:rsidRPr="006646B2" w:rsidRDefault="005013CB">
            <w:pPr>
              <w:spacing w:before="0" w:after="0" w:line="240" w:lineRule="auto"/>
              <w:jc w:val="left"/>
              <w:rPr>
                <w:rFonts w:ascii="BancoDoBrasil Textos" w:eastAsia="BancoDoBrasil Textos" w:hAnsi="BancoDoBrasil Textos" w:cs="BancoDoBrasil Textos"/>
                <w:b/>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091D28E"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auto" w:fill="auto"/>
            <w:noWrap/>
            <w:tcMar>
              <w:left w:w="0" w:type="dxa"/>
              <w:right w:w="0" w:type="dxa"/>
            </w:tcMar>
            <w:vAlign w:val="center"/>
          </w:tcPr>
          <w:p w14:paraId="45474B5B" w14:textId="77777777" w:rsidR="005013CB" w:rsidRPr="006646B2" w:rsidRDefault="005013CB">
            <w:pPr>
              <w:spacing w:before="0" w:after="0" w:line="240" w:lineRule="auto"/>
              <w:jc w:val="right"/>
              <w:rPr>
                <w:rFonts w:ascii="BancoDoBrasil Textos" w:eastAsia="BancoDoBrasil Textos" w:hAnsi="BancoDoBrasil Textos" w:cs="BancoDoBrasil Textos"/>
                <w:b/>
                <w:color w:val="000000"/>
                <w:sz w:val="16"/>
              </w:rPr>
            </w:pPr>
          </w:p>
        </w:tc>
        <w:tc>
          <w:tcPr>
            <w:tcW w:w="1425" w:type="dxa"/>
            <w:tcBorders>
              <w:top w:val="nil"/>
              <w:left w:val="nil"/>
              <w:bottom w:val="nil"/>
              <w:right w:val="nil"/>
              <w:tl2br w:val="nil"/>
              <w:tr2bl w:val="nil"/>
            </w:tcBorders>
            <w:shd w:val="clear" w:color="auto" w:fill="auto"/>
            <w:noWrap/>
            <w:tcMar>
              <w:left w:w="0" w:type="dxa"/>
              <w:right w:w="0" w:type="dxa"/>
            </w:tcMar>
            <w:vAlign w:val="center"/>
          </w:tcPr>
          <w:p w14:paraId="5B22BD9F" w14:textId="77777777" w:rsidR="005013CB" w:rsidRPr="006646B2" w:rsidRDefault="005013CB">
            <w:pPr>
              <w:spacing w:before="0" w:after="0" w:line="240" w:lineRule="auto"/>
              <w:jc w:val="right"/>
              <w:rPr>
                <w:rFonts w:ascii="BancoDoBrasil Textos" w:eastAsia="BancoDoBrasil Textos" w:hAnsi="BancoDoBrasil Textos" w:cs="BancoDoBrasil Textos"/>
                <w:b/>
                <w:color w:val="000000"/>
                <w:sz w:val="16"/>
              </w:rPr>
            </w:pPr>
          </w:p>
        </w:tc>
      </w:tr>
      <w:tr w:rsidR="005013CB" w:rsidRPr="006646B2" w14:paraId="403D854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1FC065F3"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 xml:space="preserve">Outras Obrigações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313CBC2"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auto" w:fill="auto"/>
            <w:noWrap/>
            <w:tcMar>
              <w:left w:w="40" w:type="dxa"/>
              <w:right w:w="100" w:type="dxa"/>
            </w:tcMar>
            <w:vAlign w:val="center"/>
          </w:tcPr>
          <w:p w14:paraId="197C98F6"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4.744</w:t>
            </w:r>
          </w:p>
        </w:tc>
        <w:tc>
          <w:tcPr>
            <w:tcW w:w="1425" w:type="dxa"/>
            <w:tcBorders>
              <w:top w:val="nil"/>
              <w:left w:val="nil"/>
              <w:bottom w:val="nil"/>
              <w:right w:val="nil"/>
              <w:tl2br w:val="nil"/>
              <w:tr2bl w:val="nil"/>
            </w:tcBorders>
            <w:shd w:val="clear" w:color="auto" w:fill="auto"/>
            <w:noWrap/>
            <w:tcMar>
              <w:left w:w="40" w:type="dxa"/>
              <w:right w:w="100" w:type="dxa"/>
            </w:tcMar>
            <w:vAlign w:val="center"/>
          </w:tcPr>
          <w:p w14:paraId="5C04D3C8"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4.558</w:t>
            </w:r>
          </w:p>
        </w:tc>
      </w:tr>
      <w:tr w:rsidR="005013CB" w:rsidRPr="006646B2" w14:paraId="3587BB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132E1A82"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 xml:space="preserve">Sociais e estatutárias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6ABBA56C" w14:textId="77777777" w:rsidR="005013CB" w:rsidRPr="006646B2" w:rsidRDefault="006F2B44">
            <w:pPr>
              <w:spacing w:before="0" w:after="0" w:line="240" w:lineRule="auto"/>
              <w:jc w:val="center"/>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8.a</w:t>
            </w:r>
          </w:p>
        </w:tc>
        <w:tc>
          <w:tcPr>
            <w:tcW w:w="1425" w:type="dxa"/>
            <w:tcBorders>
              <w:top w:val="nil"/>
              <w:left w:val="nil"/>
              <w:bottom w:val="nil"/>
              <w:right w:val="nil"/>
              <w:tl2br w:val="nil"/>
              <w:tr2bl w:val="nil"/>
            </w:tcBorders>
            <w:shd w:val="clear" w:color="FFFFFF" w:fill="FFFFFF"/>
            <w:noWrap/>
            <w:tcMar>
              <w:left w:w="40" w:type="dxa"/>
              <w:right w:w="85" w:type="dxa"/>
            </w:tcMar>
            <w:vAlign w:val="center"/>
          </w:tcPr>
          <w:p w14:paraId="3BC602EA"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3.833</w:t>
            </w:r>
          </w:p>
        </w:tc>
        <w:tc>
          <w:tcPr>
            <w:tcW w:w="1425" w:type="dxa"/>
            <w:tcBorders>
              <w:top w:val="nil"/>
              <w:left w:val="nil"/>
              <w:bottom w:val="nil"/>
              <w:right w:val="nil"/>
              <w:tl2br w:val="nil"/>
              <w:tr2bl w:val="nil"/>
            </w:tcBorders>
            <w:shd w:val="clear" w:color="FFFFFF" w:fill="FFFFFF"/>
            <w:noWrap/>
            <w:tcMar>
              <w:left w:w="40" w:type="dxa"/>
              <w:right w:w="85" w:type="dxa"/>
            </w:tcMar>
            <w:vAlign w:val="center"/>
          </w:tcPr>
          <w:p w14:paraId="366AAD51"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3.722</w:t>
            </w:r>
          </w:p>
        </w:tc>
      </w:tr>
      <w:tr w:rsidR="005013CB" w:rsidRPr="006646B2" w14:paraId="071342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333FEDE6"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 xml:space="preserve">Fiscais e previdenciárias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369662C0" w14:textId="77777777" w:rsidR="005013CB" w:rsidRPr="006646B2" w:rsidRDefault="006F2B44">
            <w:pPr>
              <w:spacing w:before="0" w:after="0" w:line="240" w:lineRule="auto"/>
              <w:jc w:val="center"/>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8.b</w:t>
            </w:r>
          </w:p>
        </w:tc>
        <w:tc>
          <w:tcPr>
            <w:tcW w:w="1425" w:type="dxa"/>
            <w:tcBorders>
              <w:top w:val="nil"/>
              <w:left w:val="nil"/>
              <w:bottom w:val="nil"/>
              <w:right w:val="nil"/>
              <w:tl2br w:val="nil"/>
              <w:tr2bl w:val="nil"/>
            </w:tcBorders>
            <w:shd w:val="clear" w:color="FFFFFF" w:fill="FFFFFF"/>
            <w:noWrap/>
            <w:tcMar>
              <w:left w:w="40" w:type="dxa"/>
              <w:right w:w="85" w:type="dxa"/>
            </w:tcMar>
            <w:vAlign w:val="center"/>
          </w:tcPr>
          <w:p w14:paraId="4257438E"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332</w:t>
            </w:r>
          </w:p>
        </w:tc>
        <w:tc>
          <w:tcPr>
            <w:tcW w:w="1425" w:type="dxa"/>
            <w:tcBorders>
              <w:top w:val="nil"/>
              <w:left w:val="nil"/>
              <w:bottom w:val="nil"/>
              <w:right w:val="nil"/>
              <w:tl2br w:val="nil"/>
              <w:tr2bl w:val="nil"/>
            </w:tcBorders>
            <w:shd w:val="clear" w:color="FFFFFF" w:fill="FFFFFF"/>
            <w:noWrap/>
            <w:tcMar>
              <w:left w:w="40" w:type="dxa"/>
              <w:right w:w="85" w:type="dxa"/>
            </w:tcMar>
            <w:vAlign w:val="center"/>
          </w:tcPr>
          <w:p w14:paraId="28C77654"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352</w:t>
            </w:r>
          </w:p>
        </w:tc>
      </w:tr>
      <w:tr w:rsidR="005013CB" w:rsidRPr="006646B2" w14:paraId="2F8536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08F9FE85"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 xml:space="preserve">Diversas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79A5F80C" w14:textId="77777777" w:rsidR="005013CB" w:rsidRPr="006646B2" w:rsidRDefault="006F2B44">
            <w:pPr>
              <w:spacing w:before="0" w:after="0" w:line="240" w:lineRule="auto"/>
              <w:jc w:val="center"/>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8.c</w:t>
            </w:r>
          </w:p>
        </w:tc>
        <w:tc>
          <w:tcPr>
            <w:tcW w:w="1425" w:type="dxa"/>
            <w:tcBorders>
              <w:top w:val="nil"/>
              <w:left w:val="nil"/>
              <w:bottom w:val="nil"/>
              <w:right w:val="nil"/>
              <w:tl2br w:val="nil"/>
              <w:tr2bl w:val="nil"/>
            </w:tcBorders>
            <w:shd w:val="clear" w:color="FFFFFF" w:fill="FFFFFF"/>
            <w:noWrap/>
            <w:tcMar>
              <w:left w:w="40" w:type="dxa"/>
              <w:right w:w="85" w:type="dxa"/>
            </w:tcMar>
            <w:vAlign w:val="center"/>
          </w:tcPr>
          <w:p w14:paraId="6F29EC5A"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579</w:t>
            </w:r>
          </w:p>
        </w:tc>
        <w:tc>
          <w:tcPr>
            <w:tcW w:w="1425" w:type="dxa"/>
            <w:tcBorders>
              <w:top w:val="nil"/>
              <w:left w:val="nil"/>
              <w:bottom w:val="nil"/>
              <w:right w:val="nil"/>
              <w:tl2br w:val="nil"/>
              <w:tr2bl w:val="nil"/>
            </w:tcBorders>
            <w:shd w:val="clear" w:color="FFFFFF" w:fill="FFFFFF"/>
            <w:noWrap/>
            <w:tcMar>
              <w:left w:w="40" w:type="dxa"/>
              <w:right w:w="85" w:type="dxa"/>
            </w:tcMar>
            <w:vAlign w:val="center"/>
          </w:tcPr>
          <w:p w14:paraId="365D2C9C"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484</w:t>
            </w:r>
          </w:p>
        </w:tc>
      </w:tr>
      <w:tr w:rsidR="005013CB" w:rsidRPr="006646B2" w14:paraId="7FC1A04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auto" w:fill="auto"/>
            <w:noWrap/>
            <w:tcMar>
              <w:left w:w="0" w:type="dxa"/>
              <w:right w:w="0" w:type="dxa"/>
            </w:tcMar>
            <w:vAlign w:val="bottom"/>
          </w:tcPr>
          <w:p w14:paraId="24891144"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396810BB"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auto" w:fill="auto"/>
            <w:noWrap/>
            <w:tcMar>
              <w:left w:w="0" w:type="dxa"/>
              <w:right w:w="0" w:type="dxa"/>
            </w:tcMar>
            <w:vAlign w:val="bottom"/>
          </w:tcPr>
          <w:p w14:paraId="6856A428"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auto" w:fill="auto"/>
            <w:noWrap/>
            <w:tcMar>
              <w:left w:w="0" w:type="dxa"/>
              <w:right w:w="0" w:type="dxa"/>
            </w:tcMar>
            <w:vAlign w:val="bottom"/>
          </w:tcPr>
          <w:p w14:paraId="5EE484A5"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r>
      <w:tr w:rsidR="005013CB" w:rsidRPr="006646B2" w14:paraId="53194F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422ECB0A"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 xml:space="preserve">PATRIMÔNIO LÍQUIDO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830133B"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075E74AF"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530</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4DAF2488"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6</w:t>
            </w:r>
          </w:p>
        </w:tc>
      </w:tr>
      <w:tr w:rsidR="005013CB" w:rsidRPr="006646B2" w14:paraId="389A6AA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0D1614A8" w14:textId="77777777" w:rsidR="005013CB" w:rsidRPr="006646B2" w:rsidRDefault="005013CB">
            <w:pPr>
              <w:spacing w:before="0" w:after="0" w:line="240" w:lineRule="auto"/>
              <w:jc w:val="left"/>
              <w:rPr>
                <w:rFonts w:ascii="BancoDoBrasil Textos" w:eastAsia="BancoDoBrasil Textos" w:hAnsi="BancoDoBrasil Textos" w:cs="BancoDoBrasil Textos"/>
                <w:b/>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3232D93"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17983141" w14:textId="77777777" w:rsidR="005013CB" w:rsidRPr="006646B2" w:rsidRDefault="005013CB">
            <w:pPr>
              <w:spacing w:before="0" w:after="0" w:line="240" w:lineRule="auto"/>
              <w:jc w:val="right"/>
              <w:rPr>
                <w:rFonts w:ascii="BancoDoBrasil Textos" w:eastAsia="BancoDoBrasil Textos" w:hAnsi="BancoDoBrasil Textos" w:cs="BancoDoBrasil Textos"/>
                <w:b/>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44A63DB7" w14:textId="77777777" w:rsidR="005013CB" w:rsidRPr="006646B2" w:rsidRDefault="005013CB">
            <w:pPr>
              <w:spacing w:before="0" w:after="0" w:line="240" w:lineRule="auto"/>
              <w:jc w:val="right"/>
              <w:rPr>
                <w:rFonts w:ascii="BancoDoBrasil Textos" w:eastAsia="BancoDoBrasil Textos" w:hAnsi="BancoDoBrasil Textos" w:cs="BancoDoBrasil Textos"/>
                <w:b/>
                <w:color w:val="000000"/>
                <w:sz w:val="16"/>
              </w:rPr>
            </w:pPr>
          </w:p>
        </w:tc>
      </w:tr>
      <w:tr w:rsidR="005013CB" w:rsidRPr="006646B2" w14:paraId="210D07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16FB367B"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Capital Social</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3E65D909" w14:textId="77777777" w:rsidR="005013CB" w:rsidRPr="006646B2" w:rsidRDefault="006F2B44">
            <w:pPr>
              <w:spacing w:before="0" w:after="0" w:line="240" w:lineRule="auto"/>
              <w:jc w:val="center"/>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13.b</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64440BA1"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5</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217F05C5"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5</w:t>
            </w:r>
          </w:p>
        </w:tc>
      </w:tr>
      <w:tr w:rsidR="005013CB" w:rsidRPr="006646B2" w14:paraId="63E63B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0BEDFDAE"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 xml:space="preserve">Reservas de Lucros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4429BBE6" w14:textId="77777777" w:rsidR="005013CB" w:rsidRPr="006646B2" w:rsidRDefault="006F2B44">
            <w:pPr>
              <w:spacing w:before="0" w:after="0" w:line="240" w:lineRule="auto"/>
              <w:jc w:val="center"/>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13.c</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101A4F88"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5C69DA3D"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w:t>
            </w:r>
          </w:p>
        </w:tc>
      </w:tr>
      <w:tr w:rsidR="005013CB" w:rsidRPr="006646B2" w14:paraId="5FD5132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1275AE89"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Lucros Acumulados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7B574B1"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174A899D"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524</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218E0150"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w:t>
            </w:r>
          </w:p>
        </w:tc>
      </w:tr>
      <w:tr w:rsidR="005013CB" w:rsidRPr="006646B2" w14:paraId="7F4F4F9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0C4CCF1C" w14:textId="77777777" w:rsidR="005013CB" w:rsidRPr="006646B2" w:rsidRDefault="005013CB">
            <w:pPr>
              <w:spacing w:before="0" w:after="0" w:line="240" w:lineRule="auto"/>
              <w:jc w:val="left"/>
              <w:rPr>
                <w:rFonts w:ascii="BancoDoBrasil Textos" w:eastAsia="BancoDoBrasil Textos" w:hAnsi="BancoDoBrasil Textos" w:cs="BancoDoBrasil Textos"/>
                <w:color w:val="828282"/>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9B21606"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4003CE81"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6D15FB1C" w14:textId="77777777" w:rsidR="005013CB" w:rsidRPr="006646B2" w:rsidRDefault="005013CB">
            <w:pPr>
              <w:spacing w:before="0" w:after="0" w:line="240" w:lineRule="auto"/>
              <w:jc w:val="right"/>
              <w:rPr>
                <w:rFonts w:ascii="BancoDoBrasil Textos" w:eastAsia="BancoDoBrasil Textos" w:hAnsi="BancoDoBrasil Textos" w:cs="BancoDoBrasil Textos"/>
                <w:b/>
                <w:color w:val="000000"/>
                <w:sz w:val="16"/>
              </w:rPr>
            </w:pPr>
          </w:p>
        </w:tc>
      </w:tr>
      <w:tr w:rsidR="005013CB" w:rsidRPr="006646B2" w14:paraId="1E7DA8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20AE3059"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TOTAL DO PASSIVO E PATRIMÔNIO LÍQUIDO</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58198FA"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42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67D69612"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5.274</w:t>
            </w:r>
          </w:p>
        </w:tc>
        <w:tc>
          <w:tcPr>
            <w:tcW w:w="142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2E4815EB"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4.564</w:t>
            </w:r>
          </w:p>
        </w:tc>
      </w:tr>
      <w:tr w:rsidR="005013CB" w:rsidRPr="006646B2" w14:paraId="1B8C76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9705" w:type="dxa"/>
            <w:gridSpan w:val="4"/>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55C90332"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As notas explicativas são parte integrante das demonstrações contábeis.</w:t>
            </w:r>
          </w:p>
        </w:tc>
      </w:tr>
    </w:tbl>
    <w:p w14:paraId="76B35DB6" w14:textId="77777777" w:rsidR="005013CB" w:rsidRPr="006646B2" w:rsidRDefault="005013CB">
      <w:pPr>
        <w:rPr>
          <w:rFonts w:ascii="BancoDoBrasil Textos" w:hAnsi="BancoDoBrasil Textos"/>
        </w:rPr>
      </w:pPr>
    </w:p>
    <w:tbl>
      <w:tblPr>
        <w:tblStyle w:val="CDMRange2"/>
        <w:tblW w:w="9705" w:type="dxa"/>
        <w:tblLayout w:type="fixed"/>
        <w:tblLook w:val="0600" w:firstRow="0" w:lastRow="0" w:firstColumn="0" w:lastColumn="0" w:noHBand="1" w:noVBand="1"/>
      </w:tblPr>
      <w:tblGrid>
        <w:gridCol w:w="5925"/>
        <w:gridCol w:w="480"/>
        <w:gridCol w:w="1650"/>
        <w:gridCol w:w="1650"/>
      </w:tblGrid>
      <w:tr w:rsidR="005013CB" w:rsidRPr="006646B2" w14:paraId="742B7380" w14:textId="77777777">
        <w:trPr>
          <w:trHeight w:hRule="exact" w:val="255"/>
        </w:trPr>
        <w:tc>
          <w:tcPr>
            <w:tcW w:w="9705" w:type="dxa"/>
            <w:gridSpan w:val="4"/>
            <w:tcBorders>
              <w:top w:val="nil"/>
              <w:left w:val="nil"/>
              <w:bottom w:val="nil"/>
              <w:right w:val="nil"/>
              <w:tl2br w:val="nil"/>
              <w:tr2bl w:val="nil"/>
            </w:tcBorders>
            <w:shd w:val="clear" w:color="auto" w:fill="auto"/>
            <w:noWrap/>
            <w:tcMar>
              <w:left w:w="40" w:type="dxa"/>
              <w:right w:w="40" w:type="dxa"/>
            </w:tcMar>
            <w:vAlign w:val="bottom"/>
          </w:tcPr>
          <w:p w14:paraId="5A1F0C65" w14:textId="77777777" w:rsidR="005013CB" w:rsidRPr="006646B2" w:rsidRDefault="006F2B44">
            <w:pPr>
              <w:pageBreakBefore/>
              <w:spacing w:before="0" w:after="0" w:line="240" w:lineRule="auto"/>
              <w:jc w:val="left"/>
              <w:rPr>
                <w:rFonts w:ascii="BancoDoBrasil Textos" w:eastAsia="BancoDoBrasil Textos" w:hAnsi="BancoDoBrasil Textos" w:cs="BancoDoBrasil Textos"/>
                <w:b/>
                <w:color w:val="000000"/>
                <w:sz w:val="20"/>
              </w:rPr>
            </w:pPr>
            <w:bookmarkStart w:id="6" w:name="RG_MARKER_351976"/>
            <w:r w:rsidRPr="006646B2">
              <w:rPr>
                <w:rFonts w:ascii="BancoDoBrasil Textos" w:eastAsia="BancoDoBrasil Textos" w:hAnsi="BancoDoBrasil Textos" w:cs="BancoDoBrasil Textos"/>
                <w:b/>
                <w:color w:val="000000"/>
                <w:sz w:val="20"/>
              </w:rPr>
              <w:lastRenderedPageBreak/>
              <w:t>DEMONSTRAÇÃO DO RESULTADO</w:t>
            </w:r>
            <w:bookmarkEnd w:id="6"/>
          </w:p>
        </w:tc>
      </w:tr>
      <w:tr w:rsidR="005013CB" w:rsidRPr="006646B2" w14:paraId="54B660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9705" w:type="dxa"/>
            <w:gridSpan w:val="4"/>
            <w:tcBorders>
              <w:top w:val="nil"/>
              <w:left w:val="nil"/>
              <w:bottom w:val="single" w:sz="4" w:space="0" w:color="000000"/>
              <w:right w:val="nil"/>
              <w:tl2br w:val="nil"/>
              <w:tr2bl w:val="nil"/>
            </w:tcBorders>
            <w:shd w:val="clear" w:color="auto" w:fill="auto"/>
            <w:noWrap/>
            <w:tcMar>
              <w:left w:w="0" w:type="dxa"/>
              <w:right w:w="0" w:type="dxa"/>
            </w:tcMar>
            <w:vAlign w:val="bottom"/>
          </w:tcPr>
          <w:p w14:paraId="41FAFC85" w14:textId="77777777" w:rsidR="005013CB" w:rsidRPr="006646B2" w:rsidRDefault="005013CB">
            <w:pPr>
              <w:spacing w:before="0" w:after="0" w:line="240" w:lineRule="auto"/>
              <w:jc w:val="right"/>
              <w:rPr>
                <w:rFonts w:ascii="BancoDoBrasil Textos" w:eastAsia="BancoDoBrasil Textos" w:hAnsi="BancoDoBrasil Textos" w:cs="BancoDoBrasil Textos"/>
                <w:b/>
                <w:color w:val="000000"/>
                <w:sz w:val="16"/>
              </w:rPr>
            </w:pPr>
          </w:p>
        </w:tc>
      </w:tr>
      <w:tr w:rsidR="005013CB" w:rsidRPr="006646B2" w14:paraId="5AEE84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47"/>
        </w:trPr>
        <w:tc>
          <w:tcPr>
            <w:tcW w:w="592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739EBEFE" w14:textId="77777777" w:rsidR="005013CB" w:rsidRPr="006646B2" w:rsidRDefault="005013CB">
            <w:pPr>
              <w:spacing w:before="0" w:after="0" w:line="240" w:lineRule="auto"/>
              <w:jc w:val="left"/>
              <w:rPr>
                <w:rFonts w:ascii="BancoDoBrasil Textos" w:eastAsia="BancoDoBrasil Textos" w:hAnsi="BancoDoBrasil Textos" w:cs="BancoDoBrasil Textos"/>
                <w:b/>
                <w:color w:val="000000"/>
                <w:sz w:val="16"/>
              </w:rPr>
            </w:pPr>
          </w:p>
        </w:tc>
        <w:tc>
          <w:tcPr>
            <w:tcW w:w="48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C11FE5A" w14:textId="77777777" w:rsidR="005013CB" w:rsidRPr="006646B2" w:rsidRDefault="006F2B44">
            <w:pPr>
              <w:spacing w:before="0" w:after="0" w:line="240" w:lineRule="auto"/>
              <w:jc w:val="center"/>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95781B6"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1º trimestre/2025</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D17F3BE"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1º trimestre/2024</w:t>
            </w:r>
          </w:p>
        </w:tc>
      </w:tr>
      <w:tr w:rsidR="005013CB" w:rsidRPr="006646B2" w14:paraId="2502792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B6129B0"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9890B72"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988EB56"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4B8EA54"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r>
      <w:tr w:rsidR="005013CB" w:rsidRPr="006646B2" w14:paraId="7DD14F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6AEF72F6"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 xml:space="preserve">RECEITA OPERACIONAL LÍQUIDA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7F1A295F" w14:textId="77777777" w:rsidR="005013CB" w:rsidRPr="006646B2" w:rsidRDefault="006F2B44">
            <w:pPr>
              <w:spacing w:before="0" w:after="0" w:line="240" w:lineRule="auto"/>
              <w:jc w:val="center"/>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9</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29B211D5"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1.949</w:t>
            </w:r>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14:paraId="2F62D6A5"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2.335</w:t>
            </w:r>
          </w:p>
        </w:tc>
      </w:tr>
      <w:tr w:rsidR="005013CB" w:rsidRPr="006646B2" w14:paraId="3DDA471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61E7DB14"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6CC6C27"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B5DDE7F"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B2D8F2C"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r>
      <w:tr w:rsidR="005013CB" w:rsidRPr="006646B2" w14:paraId="566D5E5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79E597AA"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CUSTO DOS SERVIÇOS PRESTADOS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77F846F2" w14:textId="77777777" w:rsidR="005013CB" w:rsidRPr="006646B2" w:rsidRDefault="006F2B44">
            <w:pPr>
              <w:spacing w:before="0" w:after="0" w:line="240" w:lineRule="auto"/>
              <w:jc w:val="center"/>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10</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0AC6AB3A"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(287)</w:t>
            </w:r>
          </w:p>
        </w:tc>
        <w:tc>
          <w:tcPr>
            <w:tcW w:w="1650" w:type="dxa"/>
            <w:tcBorders>
              <w:top w:val="nil"/>
              <w:left w:val="nil"/>
              <w:bottom w:val="nil"/>
              <w:right w:val="nil"/>
              <w:tl2br w:val="nil"/>
              <w:tr2bl w:val="nil"/>
            </w:tcBorders>
            <w:shd w:val="clear" w:color="FFFFFF" w:fill="FFFFFF"/>
            <w:noWrap/>
            <w:tcMar>
              <w:left w:w="40" w:type="dxa"/>
              <w:right w:w="40" w:type="dxa"/>
            </w:tcMar>
            <w:vAlign w:val="bottom"/>
          </w:tcPr>
          <w:p w14:paraId="02A3868C"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(293)</w:t>
            </w:r>
          </w:p>
        </w:tc>
      </w:tr>
      <w:tr w:rsidR="005013CB" w:rsidRPr="006646B2" w14:paraId="602AD5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3CC9BD6D"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274CC73"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5D4270C"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6EAFE4E"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r>
      <w:tr w:rsidR="005013CB" w:rsidRPr="006646B2" w14:paraId="0D6C061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664A56F7"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LUCRO BRUTO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CF72D8D"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419B62AC"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1.662</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1254245"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2.042</w:t>
            </w:r>
          </w:p>
        </w:tc>
      </w:tr>
      <w:tr w:rsidR="005013CB" w:rsidRPr="006646B2" w14:paraId="29D341C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04337775"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57A7837"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662BABA"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4A21A2F"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r>
      <w:tr w:rsidR="005013CB" w:rsidRPr="006646B2" w14:paraId="063D900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925" w:type="dxa"/>
            <w:tcBorders>
              <w:top w:val="nil"/>
              <w:left w:val="nil"/>
              <w:bottom w:val="nil"/>
              <w:right w:val="nil"/>
              <w:tl2br w:val="nil"/>
              <w:tr2bl w:val="nil"/>
            </w:tcBorders>
            <w:shd w:val="clear" w:color="FFFFFF" w:fill="FFFFFF"/>
            <w:tcMar>
              <w:left w:w="40" w:type="dxa"/>
              <w:right w:w="40" w:type="dxa"/>
            </w:tcMar>
            <w:vAlign w:val="center"/>
          </w:tcPr>
          <w:p w14:paraId="288F8527"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OUTRAS RECEITAS/DESPESAS OPERACIONAIS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4F3E76F"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C0264FE"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(846)</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42E92BAE"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(511)</w:t>
            </w:r>
          </w:p>
        </w:tc>
      </w:tr>
      <w:tr w:rsidR="005013CB" w:rsidRPr="006646B2" w14:paraId="55A47B6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02CAF98B"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 xml:space="preserve"> Despesas administrativas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3FD40849" w14:textId="77777777" w:rsidR="005013CB" w:rsidRPr="006646B2" w:rsidRDefault="006F2B44">
            <w:pPr>
              <w:spacing w:before="0" w:after="0" w:line="240" w:lineRule="auto"/>
              <w:jc w:val="center"/>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11.a</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444EBA9A"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(862)</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1B598DE0"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(536)</w:t>
            </w:r>
          </w:p>
        </w:tc>
      </w:tr>
      <w:tr w:rsidR="005013CB" w:rsidRPr="006646B2" w14:paraId="0210CFC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auto" w:fill="auto"/>
            <w:noWrap/>
            <w:tcMar>
              <w:left w:w="40" w:type="dxa"/>
              <w:right w:w="40" w:type="dxa"/>
            </w:tcMar>
            <w:vAlign w:val="center"/>
          </w:tcPr>
          <w:p w14:paraId="221E0A23"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 xml:space="preserve"> Outras receitas operacionais</w:t>
            </w:r>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7577A8A5" w14:textId="77777777" w:rsidR="005013CB" w:rsidRPr="006646B2" w:rsidRDefault="006F2B44">
            <w:pPr>
              <w:spacing w:before="0" w:after="0" w:line="240" w:lineRule="auto"/>
              <w:jc w:val="center"/>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11.b</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0A8DAA2C"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16</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77C60092"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25</w:t>
            </w:r>
          </w:p>
        </w:tc>
      </w:tr>
      <w:tr w:rsidR="005013CB" w:rsidRPr="006646B2" w14:paraId="6929C97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5A00177A"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0918BC6"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AABFD59"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323380B"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r>
      <w:tr w:rsidR="005013CB" w:rsidRPr="006646B2" w14:paraId="33CE38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925" w:type="dxa"/>
            <w:tcBorders>
              <w:top w:val="nil"/>
              <w:left w:val="nil"/>
              <w:bottom w:val="nil"/>
              <w:right w:val="nil"/>
              <w:tl2br w:val="nil"/>
              <w:tr2bl w:val="nil"/>
            </w:tcBorders>
            <w:shd w:val="clear" w:color="FFFFFF" w:fill="FFFFFF"/>
            <w:tcMar>
              <w:left w:w="40" w:type="dxa"/>
              <w:right w:w="40" w:type="dxa"/>
            </w:tcMar>
            <w:vAlign w:val="center"/>
          </w:tcPr>
          <w:p w14:paraId="03221740"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RESULTADO ANTES DAS RECEITAS E DESPESAS FINANCEIRAS</w:t>
            </w:r>
          </w:p>
        </w:tc>
        <w:tc>
          <w:tcPr>
            <w:tcW w:w="480" w:type="dxa"/>
            <w:tcBorders>
              <w:top w:val="nil"/>
              <w:left w:val="nil"/>
              <w:bottom w:val="nil"/>
              <w:right w:val="nil"/>
              <w:tl2br w:val="nil"/>
              <w:tr2bl w:val="nil"/>
            </w:tcBorders>
            <w:shd w:val="clear" w:color="FFFFFF" w:fill="FFFFFF"/>
            <w:tcMar>
              <w:left w:w="0" w:type="dxa"/>
              <w:right w:w="0" w:type="dxa"/>
            </w:tcMar>
            <w:vAlign w:val="center"/>
          </w:tcPr>
          <w:p w14:paraId="4DE296E4" w14:textId="77777777" w:rsidR="005013CB" w:rsidRPr="006646B2" w:rsidRDefault="005013CB">
            <w:pPr>
              <w:spacing w:before="0" w:after="0" w:line="240" w:lineRule="auto"/>
              <w:jc w:val="lef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8C37BDB"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816</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E732E90"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1.531</w:t>
            </w:r>
          </w:p>
        </w:tc>
      </w:tr>
      <w:tr w:rsidR="005013CB" w:rsidRPr="006646B2" w14:paraId="0B1CA1D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0955DAED"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DBC68F9"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013FF1D"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A2EA92B"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r>
      <w:tr w:rsidR="005013CB" w:rsidRPr="006646B2" w14:paraId="5540BC0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6479F769"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RESULTADO FINANCEIRO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6156F46"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F5AA8EB"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(43)</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040F2D12"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(34)</w:t>
            </w:r>
          </w:p>
        </w:tc>
      </w:tr>
      <w:tr w:rsidR="005013CB" w:rsidRPr="006646B2" w14:paraId="5F5147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2F79D34D"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 xml:space="preserve"> Receitas financeiras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6FABEF63" w14:textId="77777777" w:rsidR="005013CB" w:rsidRPr="006646B2" w:rsidRDefault="006F2B44">
            <w:pPr>
              <w:spacing w:before="0" w:after="0" w:line="240" w:lineRule="auto"/>
              <w:jc w:val="center"/>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12.a</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320B8E92"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68</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00693635"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36</w:t>
            </w:r>
          </w:p>
        </w:tc>
      </w:tr>
      <w:tr w:rsidR="005013CB" w:rsidRPr="006646B2" w14:paraId="6918AE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4C2EE975"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 xml:space="preserve"> Despesas financeiras</w:t>
            </w:r>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3EBF1E32" w14:textId="77777777" w:rsidR="005013CB" w:rsidRPr="006646B2" w:rsidRDefault="006F2B44">
            <w:pPr>
              <w:spacing w:before="0" w:after="0" w:line="240" w:lineRule="auto"/>
              <w:jc w:val="center"/>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12.b</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44F64532"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(111)</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6C9719F"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(70)</w:t>
            </w:r>
          </w:p>
        </w:tc>
      </w:tr>
      <w:tr w:rsidR="005013CB" w:rsidRPr="006646B2" w14:paraId="3CECD4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72DE4D15"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54017F0"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6E32F07"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48FD50B"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r>
      <w:tr w:rsidR="005013CB" w:rsidRPr="006646B2" w14:paraId="3221B7A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64B417D8"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 xml:space="preserve">RESULTADO OPERACIONAL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C03B82C"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auto" w:fill="auto"/>
            <w:noWrap/>
            <w:tcMar>
              <w:left w:w="40" w:type="dxa"/>
              <w:right w:w="100" w:type="dxa"/>
            </w:tcMar>
            <w:vAlign w:val="bottom"/>
          </w:tcPr>
          <w:p w14:paraId="65BD4FBE"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773</w:t>
            </w:r>
          </w:p>
        </w:tc>
        <w:tc>
          <w:tcPr>
            <w:tcW w:w="1650" w:type="dxa"/>
            <w:tcBorders>
              <w:top w:val="nil"/>
              <w:left w:val="nil"/>
              <w:bottom w:val="nil"/>
              <w:right w:val="nil"/>
              <w:tl2br w:val="nil"/>
              <w:tr2bl w:val="nil"/>
            </w:tcBorders>
            <w:shd w:val="clear" w:color="auto" w:fill="auto"/>
            <w:noWrap/>
            <w:tcMar>
              <w:left w:w="40" w:type="dxa"/>
              <w:right w:w="100" w:type="dxa"/>
            </w:tcMar>
            <w:vAlign w:val="bottom"/>
          </w:tcPr>
          <w:p w14:paraId="2AA90B42"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1.497</w:t>
            </w:r>
          </w:p>
        </w:tc>
      </w:tr>
      <w:tr w:rsidR="005013CB" w:rsidRPr="006646B2" w14:paraId="70BF35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528F1885"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6AC8F84"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50A95B1"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21D7FDD"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r>
      <w:tr w:rsidR="005013CB" w:rsidRPr="006646B2" w14:paraId="5D28B3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72857E12"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 xml:space="preserve">RESULTADO ANTES DOS TRIBUTOS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6426DCE"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14:paraId="3D7B35A7"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773</w:t>
            </w:r>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14:paraId="3AC61BE3"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1.497</w:t>
            </w:r>
          </w:p>
        </w:tc>
      </w:tr>
      <w:tr w:rsidR="005013CB" w:rsidRPr="006646B2" w14:paraId="44220C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7D7ED024"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503F3F0"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3B1DF3C"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9CDB83E"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r>
      <w:tr w:rsidR="005013CB" w:rsidRPr="006646B2" w14:paraId="7F0C4B4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925" w:type="dxa"/>
            <w:tcBorders>
              <w:top w:val="nil"/>
              <w:left w:val="nil"/>
              <w:bottom w:val="nil"/>
              <w:right w:val="nil"/>
              <w:tl2br w:val="nil"/>
              <w:tr2bl w:val="nil"/>
            </w:tcBorders>
            <w:shd w:val="clear" w:color="FFFFFF" w:fill="FFFFFF"/>
            <w:tcMar>
              <w:left w:w="40" w:type="dxa"/>
              <w:right w:w="40" w:type="dxa"/>
            </w:tcMar>
            <w:vAlign w:val="center"/>
          </w:tcPr>
          <w:p w14:paraId="693CB20A"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IMPOSTO DE RENDA E CONTRIBUIÇÃO SOCIAL</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58870BB6" w14:textId="77777777" w:rsidR="005013CB" w:rsidRPr="006646B2" w:rsidRDefault="006F2B44">
            <w:pPr>
              <w:spacing w:before="0" w:after="0" w:line="240" w:lineRule="auto"/>
              <w:jc w:val="center"/>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14.a</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4FD93C67"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(249)</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BEF1BD9"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(284)</w:t>
            </w:r>
          </w:p>
        </w:tc>
      </w:tr>
      <w:tr w:rsidR="005013CB" w:rsidRPr="006646B2" w14:paraId="5D2A19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15B05E13"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 xml:space="preserve">  Imposto de renda e contribuição social correntes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A15C7CF"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09F1FED"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(249)</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139884C4"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(284)</w:t>
            </w:r>
          </w:p>
        </w:tc>
      </w:tr>
      <w:tr w:rsidR="005013CB" w:rsidRPr="006646B2" w14:paraId="2EB385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3320926C"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39E140D"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273EFE4"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4C6EE60"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r>
      <w:tr w:rsidR="005013CB" w:rsidRPr="006646B2" w14:paraId="3FDF76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38197602"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 xml:space="preserve">LUCRO LÍQUIDO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3D0F761"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14:paraId="42AF171C"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524</w:t>
            </w:r>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14:paraId="521662F7"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1.213</w:t>
            </w:r>
          </w:p>
        </w:tc>
      </w:tr>
      <w:tr w:rsidR="005013CB" w:rsidRPr="006646B2" w14:paraId="3270D32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ADB4F21" w14:textId="77777777" w:rsidR="005013CB" w:rsidRPr="006646B2" w:rsidRDefault="005013CB">
            <w:pPr>
              <w:spacing w:before="0" w:after="0" w:line="240" w:lineRule="auto"/>
              <w:jc w:val="left"/>
              <w:rPr>
                <w:rFonts w:ascii="BancoDoBrasil Textos" w:eastAsia="BancoDoBrasil Textos" w:hAnsi="BancoDoBrasil Textos" w:cs="BancoDoBrasil Textos"/>
                <w:b/>
                <w:color w:val="000000"/>
                <w:sz w:val="16"/>
              </w:rPr>
            </w:pP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A77ABB6"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6C032F5E" w14:textId="77777777" w:rsidR="005013CB" w:rsidRPr="006646B2" w:rsidRDefault="005013CB">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513D2993" w14:textId="77777777" w:rsidR="005013CB" w:rsidRPr="006646B2" w:rsidRDefault="005013CB">
            <w:pPr>
              <w:spacing w:before="0" w:after="0" w:line="240" w:lineRule="auto"/>
              <w:jc w:val="right"/>
              <w:rPr>
                <w:rFonts w:ascii="BancoDoBrasil Textos" w:eastAsia="BancoDoBrasil Textos" w:hAnsi="BancoDoBrasil Textos" w:cs="BancoDoBrasil Textos"/>
                <w:b/>
                <w:color w:val="000000"/>
                <w:sz w:val="16"/>
              </w:rPr>
            </w:pPr>
          </w:p>
        </w:tc>
      </w:tr>
      <w:tr w:rsidR="005013CB" w:rsidRPr="006646B2" w14:paraId="0231F8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2D6073F4"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Número de ações</w:t>
            </w: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84D1EBF"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71A16DAF"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5.000</w:t>
            </w:r>
          </w:p>
        </w:tc>
        <w:tc>
          <w:tcPr>
            <w:tcW w:w="1650"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58F9CCC8"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5.000</w:t>
            </w:r>
          </w:p>
        </w:tc>
      </w:tr>
      <w:tr w:rsidR="005013CB" w:rsidRPr="006646B2" w14:paraId="7D3880A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5212BEBD"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Lucro por ação (R$)</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42C2B29"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40" w:type="dxa"/>
              <w:right w:w="85" w:type="dxa"/>
            </w:tcMar>
            <w:vAlign w:val="bottom"/>
          </w:tcPr>
          <w:p w14:paraId="1D808DDA"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104,85</w:t>
            </w:r>
          </w:p>
        </w:tc>
        <w:tc>
          <w:tcPr>
            <w:tcW w:w="1650" w:type="dxa"/>
            <w:tcBorders>
              <w:top w:val="nil"/>
              <w:left w:val="nil"/>
              <w:bottom w:val="single" w:sz="4" w:space="0" w:color="000000"/>
              <w:right w:val="nil"/>
              <w:tl2br w:val="nil"/>
              <w:tr2bl w:val="nil"/>
            </w:tcBorders>
            <w:shd w:val="clear" w:color="FFFFFF" w:fill="FFFFFF"/>
            <w:noWrap/>
            <w:tcMar>
              <w:left w:w="40" w:type="dxa"/>
              <w:right w:w="85" w:type="dxa"/>
            </w:tcMar>
            <w:vAlign w:val="bottom"/>
          </w:tcPr>
          <w:p w14:paraId="67CEA262"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242,53</w:t>
            </w:r>
          </w:p>
        </w:tc>
      </w:tr>
      <w:tr w:rsidR="005013CB" w:rsidRPr="006646B2" w14:paraId="3575580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single" w:sz="4" w:space="0" w:color="000000"/>
              <w:left w:val="nil"/>
              <w:bottom w:val="nil"/>
              <w:right w:val="nil"/>
              <w:tl2br w:val="nil"/>
              <w:tr2bl w:val="nil"/>
            </w:tcBorders>
            <w:shd w:val="clear" w:color="auto" w:fill="auto"/>
            <w:tcMar>
              <w:left w:w="0" w:type="dxa"/>
              <w:right w:w="0" w:type="dxa"/>
            </w:tcMar>
            <w:vAlign w:val="center"/>
          </w:tcPr>
          <w:p w14:paraId="7BACC548"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E195EF5"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E5CA3F7"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30AEEBB"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r>
      <w:tr w:rsidR="005013CB" w:rsidRPr="006646B2" w14:paraId="02D006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71BE9AB8"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8427C0E"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99DFE9F"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D3E1C49"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r>
      <w:tr w:rsidR="005013CB" w:rsidRPr="006646B2" w14:paraId="5D824B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2"/>
        </w:trPr>
        <w:tc>
          <w:tcPr>
            <w:tcW w:w="9705" w:type="dxa"/>
            <w:gridSpan w:val="4"/>
            <w:tcBorders>
              <w:top w:val="nil"/>
              <w:left w:val="nil"/>
              <w:bottom w:val="nil"/>
              <w:right w:val="nil"/>
              <w:tl2br w:val="nil"/>
              <w:tr2bl w:val="nil"/>
            </w:tcBorders>
            <w:shd w:val="clear" w:color="auto" w:fill="auto"/>
            <w:noWrap/>
            <w:tcMar>
              <w:left w:w="40" w:type="dxa"/>
              <w:right w:w="40" w:type="dxa"/>
            </w:tcMar>
            <w:vAlign w:val="bottom"/>
          </w:tcPr>
          <w:p w14:paraId="01921D7F"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20"/>
              </w:rPr>
            </w:pPr>
            <w:r w:rsidRPr="006646B2">
              <w:rPr>
                <w:rFonts w:ascii="BancoDoBrasil Textos" w:eastAsia="BancoDoBrasil Textos" w:hAnsi="BancoDoBrasil Textos" w:cs="BancoDoBrasil Textos"/>
                <w:b/>
                <w:color w:val="000000"/>
                <w:sz w:val="20"/>
              </w:rPr>
              <w:t>DEMONSTRAÇÃO DO RESULTADO ABRANGENTE</w:t>
            </w:r>
          </w:p>
        </w:tc>
      </w:tr>
      <w:tr w:rsidR="005013CB" w:rsidRPr="006646B2" w14:paraId="77730F6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A9A77AD"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2EE0BCD"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1479D27"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364A74C"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r>
      <w:tr w:rsidR="005013CB" w:rsidRPr="006646B2" w14:paraId="2040AA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592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14231247" w14:textId="77777777" w:rsidR="005013CB" w:rsidRPr="006646B2" w:rsidRDefault="005013CB">
            <w:pPr>
              <w:spacing w:before="0" w:after="0" w:line="240" w:lineRule="auto"/>
              <w:jc w:val="left"/>
              <w:rPr>
                <w:rFonts w:ascii="BancoDoBrasil Textos" w:eastAsia="BancoDoBrasil Textos" w:hAnsi="BancoDoBrasil Textos" w:cs="BancoDoBrasil Textos"/>
                <w:b/>
                <w:color w:val="000000"/>
                <w:sz w:val="16"/>
              </w:rPr>
            </w:pPr>
          </w:p>
        </w:tc>
        <w:tc>
          <w:tcPr>
            <w:tcW w:w="48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2080ED42"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D1AD10D"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1º trimestre/2025</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8D28B8E"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1º trimestre/2024</w:t>
            </w:r>
          </w:p>
        </w:tc>
      </w:tr>
      <w:tr w:rsidR="005013CB" w:rsidRPr="006646B2" w14:paraId="5FC6FC1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BD59611"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BEAFEE9"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14230DA"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358C694"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r>
      <w:tr w:rsidR="005013CB" w:rsidRPr="006646B2" w14:paraId="6E6D07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6FC32D31"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LUCRO LÍQUIDO DO PERÍODO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DA99B46"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14:paraId="5EB6AA9D"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524</w:t>
            </w:r>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14:paraId="20BC2F3D"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1.213</w:t>
            </w:r>
          </w:p>
        </w:tc>
      </w:tr>
      <w:tr w:rsidR="005013CB" w:rsidRPr="006646B2" w14:paraId="33E0EA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67CD8EB5"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Outros resultados abrangentes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3E89B95"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1DA57733"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6FDAB1B9"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w:t>
            </w:r>
          </w:p>
        </w:tc>
      </w:tr>
      <w:tr w:rsidR="005013CB" w:rsidRPr="006646B2" w14:paraId="7A5CF2A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567E4CD4"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Efeito dos impostos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65655C1"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7924A6CD"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0E1FF093"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w:t>
            </w:r>
          </w:p>
        </w:tc>
      </w:tr>
      <w:tr w:rsidR="005013CB" w:rsidRPr="006646B2" w14:paraId="17F631B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5AD67DF5"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1AB194F"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BF6EED3"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B34E9B2"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r>
      <w:tr w:rsidR="005013CB" w:rsidRPr="006646B2" w14:paraId="200AA8A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92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5ADE5ACD"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RESULTADO ABRANGENTE DO PERÍODO</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F4E4716"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bottom"/>
          </w:tcPr>
          <w:p w14:paraId="1909DDF4"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524</w:t>
            </w: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bottom"/>
          </w:tcPr>
          <w:p w14:paraId="2A948DA4"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1.213</w:t>
            </w:r>
          </w:p>
        </w:tc>
      </w:tr>
      <w:tr w:rsidR="005013CB" w:rsidRPr="006646B2" w14:paraId="08239E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9705" w:type="dxa"/>
            <w:gridSpan w:val="4"/>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53F564AA"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As notas explicativas são parte integrante das demonstrações contábeis.</w:t>
            </w:r>
          </w:p>
        </w:tc>
      </w:tr>
    </w:tbl>
    <w:tbl>
      <w:tblPr>
        <w:tblStyle w:val="CDMRange1"/>
        <w:tblW w:w="9570" w:type="dxa"/>
        <w:tblLayout w:type="fixed"/>
        <w:tblLook w:val="0600" w:firstRow="0" w:lastRow="0" w:firstColumn="0" w:lastColumn="0" w:noHBand="1" w:noVBand="1"/>
      </w:tblPr>
      <w:tblGrid>
        <w:gridCol w:w="3660"/>
        <w:gridCol w:w="480"/>
        <w:gridCol w:w="1290"/>
        <w:gridCol w:w="45"/>
        <w:gridCol w:w="945"/>
        <w:gridCol w:w="690"/>
        <w:gridCol w:w="1170"/>
        <w:gridCol w:w="1290"/>
      </w:tblGrid>
      <w:tr w:rsidR="005013CB" w:rsidRPr="006646B2" w14:paraId="1D247142" w14:textId="77777777">
        <w:trPr>
          <w:trHeight w:hRule="exact" w:val="375"/>
        </w:trPr>
        <w:tc>
          <w:tcPr>
            <w:tcW w:w="9570" w:type="dxa"/>
            <w:gridSpan w:val="8"/>
            <w:tcBorders>
              <w:top w:val="nil"/>
              <w:left w:val="nil"/>
              <w:bottom w:val="nil"/>
              <w:right w:val="nil"/>
              <w:tl2br w:val="nil"/>
              <w:tr2bl w:val="nil"/>
            </w:tcBorders>
            <w:shd w:val="clear" w:color="FFFFFF" w:fill="FFFFFF"/>
            <w:noWrap/>
            <w:tcMar>
              <w:left w:w="40" w:type="dxa"/>
              <w:right w:w="40" w:type="dxa"/>
            </w:tcMar>
            <w:vAlign w:val="center"/>
          </w:tcPr>
          <w:p w14:paraId="63B4761F" w14:textId="77777777" w:rsidR="005013CB" w:rsidRPr="006646B2" w:rsidRDefault="006F2B44">
            <w:pPr>
              <w:pageBreakBefore/>
              <w:spacing w:before="0" w:after="0" w:line="240" w:lineRule="auto"/>
              <w:jc w:val="left"/>
              <w:rPr>
                <w:rFonts w:ascii="BancoDoBrasil Textos" w:eastAsia="BancoDoBrasil Textos" w:hAnsi="BancoDoBrasil Textos" w:cs="BancoDoBrasil Textos"/>
                <w:b/>
                <w:color w:val="000000"/>
                <w:sz w:val="20"/>
              </w:rPr>
            </w:pPr>
            <w:bookmarkStart w:id="7" w:name="RG_MARKER_351979"/>
            <w:r w:rsidRPr="006646B2">
              <w:rPr>
                <w:rFonts w:ascii="BancoDoBrasil Textos" w:eastAsia="BancoDoBrasil Textos" w:hAnsi="BancoDoBrasil Textos" w:cs="BancoDoBrasil Textos"/>
                <w:b/>
                <w:color w:val="000000"/>
                <w:sz w:val="20"/>
              </w:rPr>
              <w:lastRenderedPageBreak/>
              <w:t>DEMONSTRAÇÃO DAS MUTAÇÕES DO PATRIMÔNIO LÍQUIDO</w:t>
            </w:r>
            <w:bookmarkEnd w:id="7"/>
          </w:p>
        </w:tc>
      </w:tr>
      <w:tr w:rsidR="005013CB" w:rsidRPr="006646B2" w14:paraId="0E1EC50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66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A19BD55"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8811CE0"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129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C3DA3A7"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3BC1530"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9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1858BE9"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69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B552955"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2460" w:type="dxa"/>
            <w:gridSpan w:val="2"/>
            <w:tcBorders>
              <w:top w:val="nil"/>
              <w:left w:val="nil"/>
              <w:bottom w:val="single" w:sz="4" w:space="0" w:color="000000"/>
              <w:right w:val="nil"/>
              <w:tl2br w:val="nil"/>
              <w:tr2bl w:val="nil"/>
            </w:tcBorders>
            <w:shd w:val="clear" w:color="FFFFFF" w:fill="FFFFFF"/>
            <w:noWrap/>
            <w:tcMar>
              <w:left w:w="0" w:type="dxa"/>
              <w:right w:w="0" w:type="dxa"/>
            </w:tcMar>
            <w:vAlign w:val="bottom"/>
          </w:tcPr>
          <w:p w14:paraId="0D1F8ADC" w14:textId="77777777" w:rsidR="005013CB" w:rsidRPr="006646B2" w:rsidRDefault="005013CB">
            <w:pPr>
              <w:spacing w:before="0" w:after="0" w:line="240" w:lineRule="auto"/>
              <w:jc w:val="right"/>
              <w:rPr>
                <w:rFonts w:ascii="BancoDoBrasil Textos" w:eastAsia="BancoDoBrasil Textos" w:hAnsi="BancoDoBrasil Textos" w:cs="BancoDoBrasil Textos"/>
                <w:b/>
                <w:color w:val="000000"/>
                <w:sz w:val="16"/>
              </w:rPr>
            </w:pPr>
          </w:p>
        </w:tc>
      </w:tr>
      <w:tr w:rsidR="005013CB" w:rsidRPr="006646B2" w14:paraId="668978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660" w:type="dxa"/>
            <w:vMerge w:val="restart"/>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4D78A236"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 xml:space="preserve">           EVENTOS</w:t>
            </w:r>
          </w:p>
        </w:tc>
        <w:tc>
          <w:tcPr>
            <w:tcW w:w="480" w:type="dxa"/>
            <w:vMerge w:val="restart"/>
            <w:tcBorders>
              <w:top w:val="single" w:sz="4" w:space="0" w:color="000000"/>
              <w:left w:val="nil"/>
              <w:bottom w:val="nil"/>
              <w:right w:val="nil"/>
              <w:tl2br w:val="nil"/>
              <w:tr2bl w:val="nil"/>
            </w:tcBorders>
            <w:shd w:val="clear" w:color="FFFFFF" w:fill="FFFFFF"/>
            <w:noWrap/>
            <w:tcMar>
              <w:left w:w="0" w:type="dxa"/>
              <w:right w:w="0" w:type="dxa"/>
            </w:tcMar>
            <w:vAlign w:val="center"/>
          </w:tcPr>
          <w:p w14:paraId="27F3CC35" w14:textId="77777777" w:rsidR="005013CB" w:rsidRPr="006646B2" w:rsidRDefault="005013CB">
            <w:pPr>
              <w:spacing w:before="0" w:after="0" w:line="240" w:lineRule="auto"/>
              <w:jc w:val="center"/>
              <w:rPr>
                <w:rFonts w:ascii="BancoDoBrasil Textos" w:eastAsia="BancoDoBrasil Textos" w:hAnsi="BancoDoBrasil Textos" w:cs="BancoDoBrasil Textos"/>
                <w:b/>
                <w:color w:val="000000"/>
                <w:sz w:val="16"/>
              </w:rPr>
            </w:pPr>
          </w:p>
        </w:tc>
        <w:tc>
          <w:tcPr>
            <w:tcW w:w="129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4EEDD7E2"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Capital</w:t>
            </w:r>
          </w:p>
        </w:tc>
        <w:tc>
          <w:tcPr>
            <w:tcW w:w="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57FCFA6" w14:textId="77777777" w:rsidR="005013CB" w:rsidRPr="006646B2" w:rsidRDefault="005013CB">
            <w:pPr>
              <w:spacing w:before="0" w:after="0" w:line="240" w:lineRule="auto"/>
              <w:jc w:val="right"/>
              <w:rPr>
                <w:rFonts w:ascii="BancoDoBrasil Textos" w:eastAsia="BancoDoBrasil Textos" w:hAnsi="BancoDoBrasil Textos" w:cs="BancoDoBrasil Textos"/>
                <w:b/>
                <w:color w:val="000000"/>
                <w:sz w:val="16"/>
              </w:rPr>
            </w:pPr>
          </w:p>
        </w:tc>
        <w:tc>
          <w:tcPr>
            <w:tcW w:w="1635"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34DBEE9" w14:textId="77777777" w:rsidR="005013CB" w:rsidRPr="006646B2" w:rsidRDefault="006F2B44">
            <w:pPr>
              <w:spacing w:before="0" w:after="0" w:line="240" w:lineRule="auto"/>
              <w:jc w:val="center"/>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Reservas de Lucros</w:t>
            </w:r>
          </w:p>
        </w:tc>
        <w:tc>
          <w:tcPr>
            <w:tcW w:w="117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38A1E5E8"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Lucros</w:t>
            </w:r>
          </w:p>
        </w:tc>
        <w:tc>
          <w:tcPr>
            <w:tcW w:w="1290" w:type="dxa"/>
            <w:vMerge w:val="restart"/>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35FDD963"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Total</w:t>
            </w:r>
          </w:p>
        </w:tc>
      </w:tr>
      <w:tr w:rsidR="005013CB" w:rsidRPr="006646B2" w14:paraId="0B3A4D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75"/>
        </w:trPr>
        <w:tc>
          <w:tcPr>
            <w:tcW w:w="3660"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42D5BA3C" w14:textId="77777777" w:rsidR="005013CB" w:rsidRPr="006646B2" w:rsidRDefault="005013CB">
            <w:pPr>
              <w:spacing w:before="0" w:after="0" w:line="240" w:lineRule="auto"/>
              <w:jc w:val="left"/>
              <w:rPr>
                <w:rFonts w:ascii="BancoDoBrasil Textos" w:eastAsia="BancoDoBrasil Textos" w:hAnsi="BancoDoBrasil Textos" w:cs="BancoDoBrasil Textos"/>
                <w:b/>
                <w:color w:val="000000"/>
                <w:sz w:val="16"/>
              </w:rPr>
            </w:pPr>
          </w:p>
        </w:tc>
        <w:tc>
          <w:tcPr>
            <w:tcW w:w="480"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1C566AFD" w14:textId="77777777" w:rsidR="005013CB" w:rsidRPr="006646B2" w:rsidRDefault="005013CB">
            <w:pPr>
              <w:spacing w:before="0" w:after="0" w:line="240" w:lineRule="auto"/>
              <w:jc w:val="center"/>
              <w:rPr>
                <w:rFonts w:ascii="BancoDoBrasil Textos" w:eastAsia="BancoDoBrasil Textos" w:hAnsi="BancoDoBrasil Textos" w:cs="BancoDoBrasil Textos"/>
                <w:b/>
                <w:color w:val="000000"/>
                <w:sz w:val="16"/>
              </w:rPr>
            </w:pPr>
          </w:p>
        </w:tc>
        <w:tc>
          <w:tcPr>
            <w:tcW w:w="129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3A53218F"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Realizado</w:t>
            </w:r>
          </w:p>
        </w:tc>
        <w:tc>
          <w:tcPr>
            <w:tcW w:w="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23B46E3" w14:textId="77777777" w:rsidR="005013CB" w:rsidRPr="006646B2" w:rsidRDefault="005013CB">
            <w:pPr>
              <w:spacing w:before="0" w:after="0" w:line="240" w:lineRule="auto"/>
              <w:jc w:val="right"/>
              <w:rPr>
                <w:rFonts w:ascii="BancoDoBrasil Textos" w:eastAsia="BancoDoBrasil Textos" w:hAnsi="BancoDoBrasil Textos" w:cs="BancoDoBrasil Textos"/>
                <w:b/>
                <w:color w:val="000000"/>
                <w:sz w:val="16"/>
              </w:rPr>
            </w:pPr>
          </w:p>
        </w:tc>
        <w:tc>
          <w:tcPr>
            <w:tcW w:w="94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571B476F"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Legal</w:t>
            </w:r>
          </w:p>
        </w:tc>
        <w:tc>
          <w:tcPr>
            <w:tcW w:w="690"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14:paraId="4C90466A" w14:textId="77777777" w:rsidR="005013CB" w:rsidRPr="006646B2" w:rsidRDefault="005013CB">
            <w:pPr>
              <w:spacing w:before="0" w:after="0" w:line="240" w:lineRule="auto"/>
              <w:jc w:val="right"/>
              <w:rPr>
                <w:rFonts w:ascii="BancoDoBrasil Textos" w:eastAsia="BancoDoBrasil Textos" w:hAnsi="BancoDoBrasil Textos" w:cs="BancoDoBrasil Textos"/>
                <w:b/>
                <w:color w:val="000000"/>
                <w:sz w:val="16"/>
              </w:rPr>
            </w:pPr>
          </w:p>
        </w:tc>
        <w:tc>
          <w:tcPr>
            <w:tcW w:w="117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55EA2939"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Acumulados</w:t>
            </w:r>
          </w:p>
        </w:tc>
        <w:tc>
          <w:tcPr>
            <w:tcW w:w="1290"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133C4BF2" w14:textId="77777777" w:rsidR="005013CB" w:rsidRPr="006646B2" w:rsidRDefault="005013CB">
            <w:pPr>
              <w:spacing w:before="0" w:after="0" w:line="240" w:lineRule="auto"/>
              <w:jc w:val="right"/>
              <w:rPr>
                <w:rFonts w:ascii="BancoDoBrasil Textos" w:eastAsia="BancoDoBrasil Textos" w:hAnsi="BancoDoBrasil Textos" w:cs="BancoDoBrasil Textos"/>
                <w:b/>
                <w:color w:val="000000"/>
                <w:sz w:val="16"/>
              </w:rPr>
            </w:pPr>
          </w:p>
        </w:tc>
      </w:tr>
      <w:tr w:rsidR="005013CB" w:rsidRPr="006646B2" w14:paraId="519BEA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66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56B7E44C"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Saldos em 31/12/2023</w:t>
            </w: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7BE11D2"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29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01BE99CF"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5</w:t>
            </w:r>
          </w:p>
        </w:tc>
        <w:tc>
          <w:tcPr>
            <w:tcW w:w="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81F38A0" w14:textId="77777777" w:rsidR="005013CB" w:rsidRPr="006646B2" w:rsidRDefault="005013CB">
            <w:pPr>
              <w:spacing w:before="0" w:after="0" w:line="240" w:lineRule="auto"/>
              <w:jc w:val="right"/>
              <w:rPr>
                <w:rFonts w:ascii="BancoDoBrasil Textos" w:eastAsia="BancoDoBrasil Textos" w:hAnsi="BancoDoBrasil Textos" w:cs="BancoDoBrasil Textos"/>
                <w:b/>
                <w:color w:val="000000"/>
                <w:sz w:val="16"/>
              </w:rPr>
            </w:pPr>
          </w:p>
        </w:tc>
        <w:tc>
          <w:tcPr>
            <w:tcW w:w="945"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30CBFBDD"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w:t>
            </w:r>
          </w:p>
        </w:tc>
        <w:tc>
          <w:tcPr>
            <w:tcW w:w="69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C8A1E6D"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17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79BDFB52"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w:t>
            </w:r>
          </w:p>
        </w:tc>
        <w:tc>
          <w:tcPr>
            <w:tcW w:w="129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085F786F"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6</w:t>
            </w:r>
          </w:p>
        </w:tc>
      </w:tr>
      <w:tr w:rsidR="005013CB" w:rsidRPr="006646B2" w14:paraId="00678F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60" w:type="dxa"/>
            <w:tcBorders>
              <w:top w:val="nil"/>
              <w:left w:val="nil"/>
              <w:bottom w:val="nil"/>
              <w:right w:val="nil"/>
              <w:tl2br w:val="nil"/>
              <w:tr2bl w:val="nil"/>
            </w:tcBorders>
            <w:shd w:val="clear" w:color="FFFFFF" w:fill="FFFFFF"/>
            <w:noWrap/>
            <w:tcMar>
              <w:left w:w="40" w:type="dxa"/>
              <w:right w:w="40" w:type="dxa"/>
            </w:tcMar>
            <w:vAlign w:val="center"/>
          </w:tcPr>
          <w:p w14:paraId="6591680F"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 xml:space="preserve">Lucro líquido do período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651E3FD"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290" w:type="dxa"/>
            <w:tcBorders>
              <w:top w:val="nil"/>
              <w:left w:val="nil"/>
              <w:bottom w:val="nil"/>
              <w:right w:val="nil"/>
              <w:tl2br w:val="nil"/>
              <w:tr2bl w:val="nil"/>
            </w:tcBorders>
            <w:shd w:val="clear" w:color="auto" w:fill="auto"/>
            <w:noWrap/>
            <w:tcMar>
              <w:left w:w="40" w:type="dxa"/>
              <w:right w:w="85" w:type="dxa"/>
            </w:tcMar>
            <w:vAlign w:val="center"/>
          </w:tcPr>
          <w:p w14:paraId="5EA420E6"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w:t>
            </w:r>
          </w:p>
        </w:tc>
        <w:tc>
          <w:tcPr>
            <w:tcW w:w="45" w:type="dxa"/>
            <w:tcBorders>
              <w:top w:val="nil"/>
              <w:left w:val="nil"/>
              <w:bottom w:val="nil"/>
              <w:right w:val="nil"/>
              <w:tl2br w:val="nil"/>
              <w:tr2bl w:val="nil"/>
            </w:tcBorders>
            <w:shd w:val="clear" w:color="auto" w:fill="auto"/>
            <w:noWrap/>
            <w:tcMar>
              <w:left w:w="0" w:type="dxa"/>
              <w:right w:w="0" w:type="dxa"/>
            </w:tcMar>
            <w:vAlign w:val="center"/>
          </w:tcPr>
          <w:p w14:paraId="598EF60A"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945" w:type="dxa"/>
            <w:tcBorders>
              <w:top w:val="nil"/>
              <w:left w:val="nil"/>
              <w:bottom w:val="nil"/>
              <w:right w:val="nil"/>
              <w:tl2br w:val="nil"/>
              <w:tr2bl w:val="nil"/>
            </w:tcBorders>
            <w:shd w:val="clear" w:color="auto" w:fill="auto"/>
            <w:noWrap/>
            <w:tcMar>
              <w:left w:w="40" w:type="dxa"/>
              <w:right w:w="85" w:type="dxa"/>
            </w:tcMar>
            <w:vAlign w:val="center"/>
          </w:tcPr>
          <w:p w14:paraId="5C81B958"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w:t>
            </w:r>
          </w:p>
        </w:tc>
        <w:tc>
          <w:tcPr>
            <w:tcW w:w="690" w:type="dxa"/>
            <w:tcBorders>
              <w:top w:val="nil"/>
              <w:left w:val="nil"/>
              <w:bottom w:val="nil"/>
              <w:right w:val="nil"/>
              <w:tl2br w:val="nil"/>
              <w:tr2bl w:val="nil"/>
            </w:tcBorders>
            <w:shd w:val="clear" w:color="auto" w:fill="auto"/>
            <w:noWrap/>
            <w:tcMar>
              <w:left w:w="0" w:type="dxa"/>
              <w:right w:w="0" w:type="dxa"/>
            </w:tcMar>
            <w:vAlign w:val="center"/>
          </w:tcPr>
          <w:p w14:paraId="77B04B65"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170" w:type="dxa"/>
            <w:tcBorders>
              <w:top w:val="nil"/>
              <w:left w:val="nil"/>
              <w:bottom w:val="nil"/>
              <w:right w:val="nil"/>
              <w:tl2br w:val="nil"/>
              <w:tr2bl w:val="nil"/>
            </w:tcBorders>
            <w:shd w:val="clear" w:color="auto" w:fill="auto"/>
            <w:noWrap/>
            <w:tcMar>
              <w:left w:w="40" w:type="dxa"/>
              <w:right w:w="85" w:type="dxa"/>
            </w:tcMar>
            <w:vAlign w:val="center"/>
          </w:tcPr>
          <w:p w14:paraId="41494725"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1.213</w:t>
            </w:r>
          </w:p>
        </w:tc>
        <w:tc>
          <w:tcPr>
            <w:tcW w:w="1290" w:type="dxa"/>
            <w:tcBorders>
              <w:top w:val="nil"/>
              <w:left w:val="nil"/>
              <w:bottom w:val="nil"/>
              <w:right w:val="nil"/>
              <w:tl2br w:val="nil"/>
              <w:tr2bl w:val="nil"/>
            </w:tcBorders>
            <w:shd w:val="clear" w:color="FFFFFF" w:fill="FFFFFF"/>
            <w:noWrap/>
            <w:tcMar>
              <w:left w:w="40" w:type="dxa"/>
              <w:right w:w="85" w:type="dxa"/>
            </w:tcMar>
            <w:vAlign w:val="center"/>
          </w:tcPr>
          <w:p w14:paraId="333B2E2F"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1.213</w:t>
            </w:r>
          </w:p>
        </w:tc>
      </w:tr>
      <w:tr w:rsidR="005013CB" w:rsidRPr="006646B2" w14:paraId="36453AA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6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1FF70878"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Saldos em 31/03/2024</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30CA754" w14:textId="77777777" w:rsidR="005013CB" w:rsidRPr="006646B2" w:rsidRDefault="005013CB">
            <w:pPr>
              <w:spacing w:before="0" w:after="0" w:line="240" w:lineRule="auto"/>
              <w:jc w:val="center"/>
              <w:rPr>
                <w:rFonts w:ascii="BancoDoBrasil Textos" w:eastAsia="BancoDoBrasil Textos" w:hAnsi="BancoDoBrasil Textos" w:cs="BancoDoBrasil Textos"/>
                <w:b/>
                <w:color w:val="FF0000"/>
                <w:sz w:val="16"/>
              </w:rPr>
            </w:pPr>
          </w:p>
        </w:tc>
        <w:tc>
          <w:tcPr>
            <w:tcW w:w="129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777C3188"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5</w:t>
            </w:r>
          </w:p>
        </w:tc>
        <w:tc>
          <w:tcPr>
            <w:tcW w:w="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2851D72" w14:textId="77777777" w:rsidR="005013CB" w:rsidRPr="006646B2" w:rsidRDefault="005013CB">
            <w:pPr>
              <w:spacing w:before="0" w:after="0" w:line="240" w:lineRule="auto"/>
              <w:jc w:val="right"/>
              <w:rPr>
                <w:rFonts w:ascii="BancoDoBrasil Textos" w:eastAsia="BancoDoBrasil Textos" w:hAnsi="BancoDoBrasil Textos" w:cs="BancoDoBrasil Textos"/>
                <w:b/>
                <w:color w:val="000000"/>
                <w:sz w:val="16"/>
              </w:rPr>
            </w:pPr>
          </w:p>
        </w:tc>
        <w:tc>
          <w:tcPr>
            <w:tcW w:w="94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77C7A61B"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w:t>
            </w:r>
          </w:p>
        </w:tc>
        <w:tc>
          <w:tcPr>
            <w:tcW w:w="69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13C5836" w14:textId="77777777" w:rsidR="005013CB" w:rsidRPr="006646B2" w:rsidRDefault="005013CB">
            <w:pPr>
              <w:spacing w:before="0" w:after="0" w:line="240" w:lineRule="auto"/>
              <w:jc w:val="right"/>
              <w:rPr>
                <w:rFonts w:ascii="BancoDoBrasil Textos" w:eastAsia="BancoDoBrasil Textos" w:hAnsi="BancoDoBrasil Textos" w:cs="BancoDoBrasil Textos"/>
                <w:b/>
                <w:color w:val="000000"/>
                <w:sz w:val="16"/>
              </w:rPr>
            </w:pPr>
          </w:p>
        </w:tc>
        <w:tc>
          <w:tcPr>
            <w:tcW w:w="117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4310F9F1"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1.213</w:t>
            </w:r>
          </w:p>
        </w:tc>
        <w:tc>
          <w:tcPr>
            <w:tcW w:w="129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7D5162B8"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1.219</w:t>
            </w:r>
          </w:p>
        </w:tc>
      </w:tr>
      <w:tr w:rsidR="005013CB" w:rsidRPr="006646B2" w14:paraId="3BCB97C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6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8E91F92"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 xml:space="preserve">Mutações do período </w:t>
            </w:r>
          </w:p>
        </w:tc>
        <w:tc>
          <w:tcPr>
            <w:tcW w:w="48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426CEF44"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290"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6823EBA0"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w:t>
            </w:r>
          </w:p>
        </w:tc>
        <w:tc>
          <w:tcPr>
            <w:tcW w:w="4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451356DB" w14:textId="77777777" w:rsidR="005013CB" w:rsidRPr="006646B2" w:rsidRDefault="005013CB">
            <w:pPr>
              <w:spacing w:before="0" w:after="0" w:line="240" w:lineRule="auto"/>
              <w:jc w:val="right"/>
              <w:rPr>
                <w:rFonts w:ascii="BancoDoBrasil Textos" w:eastAsia="BancoDoBrasil Textos" w:hAnsi="BancoDoBrasil Textos" w:cs="BancoDoBrasil Textos"/>
                <w:b/>
                <w:color w:val="000000"/>
                <w:sz w:val="16"/>
              </w:rPr>
            </w:pPr>
          </w:p>
        </w:tc>
        <w:tc>
          <w:tcPr>
            <w:tcW w:w="945"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11F7E175"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w:t>
            </w:r>
          </w:p>
        </w:tc>
        <w:tc>
          <w:tcPr>
            <w:tcW w:w="69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6D910D6F" w14:textId="77777777" w:rsidR="005013CB" w:rsidRPr="006646B2" w:rsidRDefault="005013CB">
            <w:pPr>
              <w:spacing w:before="0" w:after="0" w:line="240" w:lineRule="auto"/>
              <w:jc w:val="right"/>
              <w:rPr>
                <w:rFonts w:ascii="BancoDoBrasil Textos" w:eastAsia="BancoDoBrasil Textos" w:hAnsi="BancoDoBrasil Textos" w:cs="BancoDoBrasil Textos"/>
                <w:b/>
                <w:color w:val="000000"/>
                <w:sz w:val="16"/>
              </w:rPr>
            </w:pPr>
          </w:p>
        </w:tc>
        <w:tc>
          <w:tcPr>
            <w:tcW w:w="1170"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70BD438C"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1.213</w:t>
            </w:r>
          </w:p>
        </w:tc>
        <w:tc>
          <w:tcPr>
            <w:tcW w:w="1290"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27D5452D"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1.213</w:t>
            </w:r>
          </w:p>
        </w:tc>
      </w:tr>
      <w:tr w:rsidR="005013CB" w:rsidRPr="006646B2" w14:paraId="26E322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6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0C8B861E"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Saldos em 31/12/2024</w:t>
            </w: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FA4DCED" w14:textId="77777777" w:rsidR="005013CB" w:rsidRPr="006646B2" w:rsidRDefault="005013CB">
            <w:pPr>
              <w:spacing w:before="0" w:after="0" w:line="240" w:lineRule="auto"/>
              <w:jc w:val="center"/>
              <w:rPr>
                <w:rFonts w:ascii="BancoDoBrasil Textos" w:eastAsia="BancoDoBrasil Textos" w:hAnsi="BancoDoBrasil Textos" w:cs="BancoDoBrasil Textos"/>
                <w:b/>
                <w:color w:val="000000"/>
                <w:sz w:val="16"/>
              </w:rPr>
            </w:pPr>
          </w:p>
        </w:tc>
        <w:tc>
          <w:tcPr>
            <w:tcW w:w="129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52BC5A7F"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5</w:t>
            </w:r>
          </w:p>
        </w:tc>
        <w:tc>
          <w:tcPr>
            <w:tcW w:w="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EE89148" w14:textId="77777777" w:rsidR="005013CB" w:rsidRPr="006646B2" w:rsidRDefault="005013CB">
            <w:pPr>
              <w:spacing w:before="0" w:after="0" w:line="240" w:lineRule="auto"/>
              <w:jc w:val="right"/>
              <w:rPr>
                <w:rFonts w:ascii="BancoDoBrasil Textos" w:eastAsia="BancoDoBrasil Textos" w:hAnsi="BancoDoBrasil Textos" w:cs="BancoDoBrasil Textos"/>
                <w:b/>
                <w:color w:val="000000"/>
                <w:sz w:val="16"/>
              </w:rPr>
            </w:pPr>
          </w:p>
        </w:tc>
        <w:tc>
          <w:tcPr>
            <w:tcW w:w="945"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5B1A3426"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w:t>
            </w:r>
          </w:p>
        </w:tc>
        <w:tc>
          <w:tcPr>
            <w:tcW w:w="690" w:type="dxa"/>
            <w:tcBorders>
              <w:top w:val="single" w:sz="4" w:space="0" w:color="000000"/>
              <w:left w:val="nil"/>
              <w:bottom w:val="nil"/>
              <w:right w:val="nil"/>
              <w:tl2br w:val="nil"/>
              <w:tr2bl w:val="nil"/>
            </w:tcBorders>
            <w:shd w:val="clear" w:color="auto" w:fill="auto"/>
            <w:noWrap/>
            <w:tcMar>
              <w:left w:w="0" w:type="dxa"/>
              <w:right w:w="0" w:type="dxa"/>
            </w:tcMar>
            <w:vAlign w:val="center"/>
          </w:tcPr>
          <w:p w14:paraId="174F6A1A"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17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5CA6282F"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w:t>
            </w:r>
          </w:p>
        </w:tc>
        <w:tc>
          <w:tcPr>
            <w:tcW w:w="129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6D606A83"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6</w:t>
            </w:r>
          </w:p>
        </w:tc>
      </w:tr>
      <w:tr w:rsidR="005013CB" w:rsidRPr="006646B2" w14:paraId="71FA408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19"/>
        </w:trPr>
        <w:tc>
          <w:tcPr>
            <w:tcW w:w="3660" w:type="dxa"/>
            <w:tcBorders>
              <w:top w:val="nil"/>
              <w:left w:val="nil"/>
              <w:bottom w:val="nil"/>
              <w:right w:val="nil"/>
              <w:tl2br w:val="nil"/>
              <w:tr2bl w:val="nil"/>
            </w:tcBorders>
            <w:shd w:val="clear" w:color="FFFFFF" w:fill="FFFFFF"/>
            <w:noWrap/>
            <w:tcMar>
              <w:left w:w="40" w:type="dxa"/>
              <w:right w:w="40" w:type="dxa"/>
            </w:tcMar>
            <w:vAlign w:val="center"/>
          </w:tcPr>
          <w:p w14:paraId="72BB963F"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 xml:space="preserve">Lucro líquido do período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17FE56D"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290" w:type="dxa"/>
            <w:tcBorders>
              <w:top w:val="nil"/>
              <w:left w:val="nil"/>
              <w:bottom w:val="nil"/>
              <w:right w:val="nil"/>
              <w:tl2br w:val="nil"/>
              <w:tr2bl w:val="nil"/>
            </w:tcBorders>
            <w:shd w:val="clear" w:color="auto" w:fill="auto"/>
            <w:noWrap/>
            <w:tcMar>
              <w:left w:w="40" w:type="dxa"/>
              <w:right w:w="85" w:type="dxa"/>
            </w:tcMar>
            <w:vAlign w:val="center"/>
          </w:tcPr>
          <w:p w14:paraId="429147DC"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w:t>
            </w:r>
          </w:p>
        </w:tc>
        <w:tc>
          <w:tcPr>
            <w:tcW w:w="45" w:type="dxa"/>
            <w:tcBorders>
              <w:top w:val="nil"/>
              <w:left w:val="nil"/>
              <w:bottom w:val="nil"/>
              <w:right w:val="nil"/>
              <w:tl2br w:val="nil"/>
              <w:tr2bl w:val="nil"/>
            </w:tcBorders>
            <w:shd w:val="clear" w:color="auto" w:fill="auto"/>
            <w:noWrap/>
            <w:tcMar>
              <w:left w:w="0" w:type="dxa"/>
              <w:right w:w="0" w:type="dxa"/>
            </w:tcMar>
            <w:vAlign w:val="center"/>
          </w:tcPr>
          <w:p w14:paraId="5A7EA4C7"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945" w:type="dxa"/>
            <w:tcBorders>
              <w:top w:val="nil"/>
              <w:left w:val="nil"/>
              <w:bottom w:val="nil"/>
              <w:right w:val="nil"/>
              <w:tl2br w:val="nil"/>
              <w:tr2bl w:val="nil"/>
            </w:tcBorders>
            <w:shd w:val="clear" w:color="auto" w:fill="auto"/>
            <w:noWrap/>
            <w:tcMar>
              <w:left w:w="40" w:type="dxa"/>
              <w:right w:w="85" w:type="dxa"/>
            </w:tcMar>
            <w:vAlign w:val="center"/>
          </w:tcPr>
          <w:p w14:paraId="478448AC"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w:t>
            </w:r>
          </w:p>
        </w:tc>
        <w:tc>
          <w:tcPr>
            <w:tcW w:w="690" w:type="dxa"/>
            <w:tcBorders>
              <w:top w:val="nil"/>
              <w:left w:val="nil"/>
              <w:bottom w:val="nil"/>
              <w:right w:val="nil"/>
              <w:tl2br w:val="nil"/>
              <w:tr2bl w:val="nil"/>
            </w:tcBorders>
            <w:shd w:val="clear" w:color="auto" w:fill="auto"/>
            <w:noWrap/>
            <w:tcMar>
              <w:left w:w="0" w:type="dxa"/>
              <w:right w:w="0" w:type="dxa"/>
            </w:tcMar>
            <w:vAlign w:val="center"/>
          </w:tcPr>
          <w:p w14:paraId="38E4DB48"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170" w:type="dxa"/>
            <w:tcBorders>
              <w:top w:val="nil"/>
              <w:left w:val="nil"/>
              <w:bottom w:val="nil"/>
              <w:right w:val="nil"/>
              <w:tl2br w:val="nil"/>
              <w:tr2bl w:val="nil"/>
            </w:tcBorders>
            <w:shd w:val="clear" w:color="auto" w:fill="auto"/>
            <w:noWrap/>
            <w:tcMar>
              <w:left w:w="40" w:type="dxa"/>
              <w:right w:w="85" w:type="dxa"/>
            </w:tcMar>
            <w:vAlign w:val="center"/>
          </w:tcPr>
          <w:p w14:paraId="3EBD291B"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524</w:t>
            </w:r>
          </w:p>
        </w:tc>
        <w:tc>
          <w:tcPr>
            <w:tcW w:w="1290" w:type="dxa"/>
            <w:tcBorders>
              <w:top w:val="nil"/>
              <w:left w:val="nil"/>
              <w:bottom w:val="nil"/>
              <w:right w:val="nil"/>
              <w:tl2br w:val="nil"/>
              <w:tr2bl w:val="nil"/>
            </w:tcBorders>
            <w:shd w:val="clear" w:color="FFFFFF" w:fill="FFFFFF"/>
            <w:noWrap/>
            <w:tcMar>
              <w:left w:w="40" w:type="dxa"/>
              <w:right w:w="85" w:type="dxa"/>
            </w:tcMar>
            <w:vAlign w:val="center"/>
          </w:tcPr>
          <w:p w14:paraId="79DEC360"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524</w:t>
            </w:r>
          </w:p>
        </w:tc>
      </w:tr>
      <w:tr w:rsidR="005013CB" w:rsidRPr="006646B2" w14:paraId="58E7D4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6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288A17E4"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Saldos em 31/03/2025</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4C35D1E"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29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65D83930"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5</w:t>
            </w:r>
          </w:p>
        </w:tc>
        <w:tc>
          <w:tcPr>
            <w:tcW w:w="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316D8DB" w14:textId="77777777" w:rsidR="005013CB" w:rsidRPr="006646B2" w:rsidRDefault="005013CB">
            <w:pPr>
              <w:spacing w:before="0" w:after="0" w:line="240" w:lineRule="auto"/>
              <w:jc w:val="right"/>
              <w:rPr>
                <w:rFonts w:ascii="BancoDoBrasil Textos" w:eastAsia="BancoDoBrasil Textos" w:hAnsi="BancoDoBrasil Textos" w:cs="BancoDoBrasil Textos"/>
                <w:b/>
                <w:color w:val="000000"/>
                <w:sz w:val="16"/>
              </w:rPr>
            </w:pPr>
          </w:p>
        </w:tc>
        <w:tc>
          <w:tcPr>
            <w:tcW w:w="94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0E8A0B0D"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w:t>
            </w:r>
          </w:p>
        </w:tc>
        <w:tc>
          <w:tcPr>
            <w:tcW w:w="69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0D69BC1" w14:textId="77777777" w:rsidR="005013CB" w:rsidRPr="006646B2" w:rsidRDefault="005013CB">
            <w:pPr>
              <w:spacing w:before="0" w:after="0" w:line="240" w:lineRule="auto"/>
              <w:jc w:val="right"/>
              <w:rPr>
                <w:rFonts w:ascii="BancoDoBrasil Textos" w:eastAsia="BancoDoBrasil Textos" w:hAnsi="BancoDoBrasil Textos" w:cs="BancoDoBrasil Textos"/>
                <w:b/>
                <w:color w:val="000000"/>
                <w:sz w:val="16"/>
              </w:rPr>
            </w:pPr>
          </w:p>
        </w:tc>
        <w:tc>
          <w:tcPr>
            <w:tcW w:w="117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2422377F"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524</w:t>
            </w:r>
          </w:p>
        </w:tc>
        <w:tc>
          <w:tcPr>
            <w:tcW w:w="129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4FB7CAB1"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530</w:t>
            </w:r>
          </w:p>
        </w:tc>
      </w:tr>
      <w:tr w:rsidR="005013CB" w:rsidRPr="006646B2" w14:paraId="234D65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66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0BEB1D7"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 xml:space="preserve">Mutações do período </w:t>
            </w:r>
          </w:p>
        </w:tc>
        <w:tc>
          <w:tcPr>
            <w:tcW w:w="48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3EB96B02" w14:textId="77777777" w:rsidR="005013CB" w:rsidRPr="006646B2" w:rsidRDefault="005013CB">
            <w:pPr>
              <w:spacing w:before="0" w:after="0" w:line="240" w:lineRule="auto"/>
              <w:jc w:val="left"/>
              <w:rPr>
                <w:rFonts w:ascii="BancoDoBrasil Textos" w:eastAsia="BancoDoBrasil Textos" w:hAnsi="BancoDoBrasil Textos" w:cs="BancoDoBrasil Textos"/>
                <w:b/>
                <w:color w:val="000000"/>
                <w:sz w:val="16"/>
              </w:rPr>
            </w:pPr>
          </w:p>
        </w:tc>
        <w:tc>
          <w:tcPr>
            <w:tcW w:w="1290"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6A4B06C3"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w:t>
            </w:r>
          </w:p>
        </w:tc>
        <w:tc>
          <w:tcPr>
            <w:tcW w:w="4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5B4F5B47" w14:textId="77777777" w:rsidR="005013CB" w:rsidRPr="006646B2" w:rsidRDefault="005013CB">
            <w:pPr>
              <w:spacing w:before="0" w:after="0" w:line="240" w:lineRule="auto"/>
              <w:jc w:val="right"/>
              <w:rPr>
                <w:rFonts w:ascii="BancoDoBrasil Textos" w:eastAsia="BancoDoBrasil Textos" w:hAnsi="BancoDoBrasil Textos" w:cs="BancoDoBrasil Textos"/>
                <w:b/>
                <w:color w:val="000000"/>
                <w:sz w:val="16"/>
              </w:rPr>
            </w:pPr>
          </w:p>
        </w:tc>
        <w:tc>
          <w:tcPr>
            <w:tcW w:w="945"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0E6D96FA"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w:t>
            </w:r>
          </w:p>
        </w:tc>
        <w:tc>
          <w:tcPr>
            <w:tcW w:w="69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1D45A2AE" w14:textId="77777777" w:rsidR="005013CB" w:rsidRPr="006646B2" w:rsidRDefault="005013CB">
            <w:pPr>
              <w:spacing w:before="0" w:after="0" w:line="240" w:lineRule="auto"/>
              <w:jc w:val="right"/>
              <w:rPr>
                <w:rFonts w:ascii="BancoDoBrasil Textos" w:eastAsia="BancoDoBrasil Textos" w:hAnsi="BancoDoBrasil Textos" w:cs="BancoDoBrasil Textos"/>
                <w:b/>
                <w:color w:val="000000"/>
                <w:sz w:val="16"/>
              </w:rPr>
            </w:pPr>
          </w:p>
        </w:tc>
        <w:tc>
          <w:tcPr>
            <w:tcW w:w="1170"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137EA6FC"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524</w:t>
            </w:r>
          </w:p>
        </w:tc>
        <w:tc>
          <w:tcPr>
            <w:tcW w:w="1290"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7CD8C6BE"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524</w:t>
            </w:r>
          </w:p>
        </w:tc>
      </w:tr>
      <w:tr w:rsidR="005013CB" w:rsidRPr="006646B2" w14:paraId="1825D94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9570" w:type="dxa"/>
            <w:gridSpan w:val="8"/>
            <w:tcBorders>
              <w:top w:val="single" w:sz="4" w:space="0" w:color="000000"/>
              <w:left w:val="nil"/>
              <w:bottom w:val="nil"/>
              <w:right w:val="nil"/>
              <w:tl2br w:val="nil"/>
              <w:tr2bl w:val="nil"/>
            </w:tcBorders>
            <w:shd w:val="clear" w:color="auto" w:fill="auto"/>
            <w:noWrap/>
            <w:tcMar>
              <w:left w:w="40" w:type="dxa"/>
              <w:right w:w="40" w:type="dxa"/>
            </w:tcMar>
            <w:vAlign w:val="center"/>
          </w:tcPr>
          <w:p w14:paraId="6B4A3025"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As notas explicativas são parte integrante das demonstrações contábeis.</w:t>
            </w:r>
          </w:p>
        </w:tc>
      </w:tr>
    </w:tbl>
    <w:tbl>
      <w:tblPr>
        <w:tblStyle w:val="CDMRange2"/>
        <w:tblW w:w="9705" w:type="dxa"/>
        <w:tblLayout w:type="fixed"/>
        <w:tblLook w:val="0600" w:firstRow="0" w:lastRow="0" w:firstColumn="0" w:lastColumn="0" w:noHBand="1" w:noVBand="1"/>
      </w:tblPr>
      <w:tblGrid>
        <w:gridCol w:w="6405"/>
        <w:gridCol w:w="1650"/>
        <w:gridCol w:w="1650"/>
      </w:tblGrid>
      <w:tr w:rsidR="005013CB" w:rsidRPr="006646B2" w14:paraId="7C59BCC6" w14:textId="77777777">
        <w:trPr>
          <w:trHeight w:hRule="exact" w:val="264"/>
        </w:trPr>
        <w:tc>
          <w:tcPr>
            <w:tcW w:w="6405" w:type="dxa"/>
            <w:tcBorders>
              <w:top w:val="nil"/>
              <w:left w:val="nil"/>
              <w:bottom w:val="nil"/>
              <w:right w:val="nil"/>
              <w:tl2br w:val="nil"/>
              <w:tr2bl w:val="nil"/>
            </w:tcBorders>
            <w:shd w:val="clear" w:color="auto" w:fill="auto"/>
            <w:noWrap/>
            <w:tcMar>
              <w:left w:w="40" w:type="dxa"/>
              <w:right w:w="40" w:type="dxa"/>
            </w:tcMar>
            <w:vAlign w:val="bottom"/>
          </w:tcPr>
          <w:p w14:paraId="7F0C55F8" w14:textId="77777777" w:rsidR="005013CB" w:rsidRPr="006646B2" w:rsidRDefault="006F2B44">
            <w:pPr>
              <w:pageBreakBefore/>
              <w:spacing w:before="0" w:after="0" w:line="240" w:lineRule="auto"/>
              <w:jc w:val="left"/>
              <w:rPr>
                <w:rFonts w:ascii="BancoDoBrasil Textos" w:eastAsia="BancoDoBrasil Textos" w:hAnsi="BancoDoBrasil Textos" w:cs="BancoDoBrasil Textos"/>
                <w:b/>
                <w:color w:val="000000"/>
                <w:sz w:val="20"/>
              </w:rPr>
            </w:pPr>
            <w:bookmarkStart w:id="8" w:name="RG_MARKER_351977"/>
            <w:r w:rsidRPr="006646B2">
              <w:rPr>
                <w:rFonts w:ascii="BancoDoBrasil Textos" w:eastAsia="BancoDoBrasil Textos" w:hAnsi="BancoDoBrasil Textos" w:cs="BancoDoBrasil Textos"/>
                <w:b/>
                <w:color w:val="000000"/>
                <w:sz w:val="20"/>
              </w:rPr>
              <w:lastRenderedPageBreak/>
              <w:t>DEMONSTRAÇÃO DOS FLUXOS DE CAIXA - MÉTODO INDIRETO</w:t>
            </w:r>
            <w:bookmarkEnd w:id="8"/>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174B169D" w14:textId="77777777" w:rsidR="005013CB" w:rsidRPr="006646B2" w:rsidRDefault="005013CB">
            <w:pPr>
              <w:spacing w:before="0" w:after="0" w:line="240" w:lineRule="auto"/>
              <w:jc w:val="left"/>
              <w:rPr>
                <w:rFonts w:ascii="BancoDoBrasil Textos" w:eastAsia="BancoDoBrasil Textos" w:hAnsi="BancoDoBrasil Textos" w:cs="BancoDoBrasil Textos"/>
                <w:b/>
                <w:color w:val="000000"/>
                <w:sz w:val="20"/>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36AF40E7" w14:textId="77777777" w:rsidR="005013CB" w:rsidRPr="006646B2" w:rsidRDefault="005013CB">
            <w:pPr>
              <w:spacing w:before="0" w:after="0" w:line="240" w:lineRule="auto"/>
              <w:jc w:val="left"/>
              <w:rPr>
                <w:rFonts w:ascii="BancoDoBrasil Textos" w:eastAsia="BancoDoBrasil Textos" w:hAnsi="BancoDoBrasil Textos" w:cs="BancoDoBrasil Textos"/>
                <w:b/>
                <w:color w:val="000000"/>
                <w:sz w:val="20"/>
              </w:rPr>
            </w:pPr>
          </w:p>
        </w:tc>
      </w:tr>
      <w:tr w:rsidR="005013CB" w:rsidRPr="006646B2" w14:paraId="722129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19ABF67C" w14:textId="77777777" w:rsidR="005013CB" w:rsidRPr="006646B2" w:rsidRDefault="005013CB">
            <w:pPr>
              <w:spacing w:before="0" w:after="0" w:line="240" w:lineRule="auto"/>
              <w:jc w:val="left"/>
              <w:rPr>
                <w:rFonts w:ascii="BancoDoBrasil Textos" w:eastAsia="BancoDoBrasil Textos" w:hAnsi="BancoDoBrasil Textos" w:cs="BancoDoBrasil Textos"/>
                <w:b/>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751BC4F1" w14:textId="77777777" w:rsidR="005013CB" w:rsidRPr="006646B2" w:rsidRDefault="005013CB">
            <w:pPr>
              <w:spacing w:before="0" w:after="0" w:line="240" w:lineRule="auto"/>
              <w:jc w:val="left"/>
              <w:rPr>
                <w:rFonts w:ascii="BancoDoBrasil Textos" w:eastAsia="BancoDoBrasil Textos" w:hAnsi="BancoDoBrasil Textos" w:cs="BancoDoBrasil Textos"/>
                <w:b/>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455F3FD8" w14:textId="77777777" w:rsidR="005013CB" w:rsidRPr="006646B2" w:rsidRDefault="005013CB">
            <w:pPr>
              <w:spacing w:before="0" w:after="0" w:line="240" w:lineRule="auto"/>
              <w:jc w:val="left"/>
              <w:rPr>
                <w:rFonts w:ascii="BancoDoBrasil Textos" w:eastAsia="BancoDoBrasil Textos" w:hAnsi="BancoDoBrasil Textos" w:cs="BancoDoBrasil Textos"/>
                <w:b/>
                <w:color w:val="000000"/>
                <w:sz w:val="16"/>
              </w:rPr>
            </w:pPr>
          </w:p>
        </w:tc>
      </w:tr>
      <w:tr w:rsidR="005013CB" w:rsidRPr="006646B2" w14:paraId="6DE99D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0"/>
        </w:trPr>
        <w:tc>
          <w:tcPr>
            <w:tcW w:w="640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bottom"/>
          </w:tcPr>
          <w:p w14:paraId="7D495E89" w14:textId="77777777" w:rsidR="005013CB" w:rsidRPr="006646B2" w:rsidRDefault="005013CB">
            <w:pPr>
              <w:spacing w:before="0" w:after="0" w:line="240" w:lineRule="auto"/>
              <w:jc w:val="left"/>
              <w:rPr>
                <w:rFonts w:ascii="BancoDoBrasil Textos" w:eastAsia="BancoDoBrasil Textos" w:hAnsi="BancoDoBrasil Textos" w:cs="BancoDoBrasil Textos"/>
                <w:b/>
                <w:color w:val="000000"/>
                <w:sz w:val="16"/>
              </w:rPr>
            </w:pP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2BCBC10"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1º trimestre/2025</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D8762E5"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1º trimestre/2024</w:t>
            </w:r>
          </w:p>
        </w:tc>
      </w:tr>
      <w:tr w:rsidR="005013CB" w:rsidRPr="006646B2" w14:paraId="2C1EE3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3653907A"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3EDA77DB"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5E34D6BC"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r>
      <w:tr w:rsidR="005013CB" w:rsidRPr="006646B2" w14:paraId="515F8A2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38144DD0"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FLUXOS DE CAIXA PROVENIENTES DAS OPERAÇÕES</w:t>
            </w: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7DF9F136" w14:textId="77777777" w:rsidR="005013CB" w:rsidRPr="006646B2" w:rsidRDefault="005013CB">
            <w:pPr>
              <w:spacing w:before="0" w:after="0" w:line="240" w:lineRule="auto"/>
              <w:jc w:val="lef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78A79DD9" w14:textId="77777777" w:rsidR="005013CB" w:rsidRPr="006646B2" w:rsidRDefault="005013CB">
            <w:pPr>
              <w:spacing w:before="0" w:after="0" w:line="240" w:lineRule="auto"/>
              <w:jc w:val="left"/>
              <w:rPr>
                <w:rFonts w:ascii="BancoDoBrasil Textos" w:eastAsia="BancoDoBrasil Textos" w:hAnsi="BancoDoBrasil Textos" w:cs="BancoDoBrasil Textos"/>
                <w:b/>
                <w:color w:val="000000"/>
                <w:sz w:val="16"/>
              </w:rPr>
            </w:pPr>
          </w:p>
        </w:tc>
      </w:tr>
      <w:tr w:rsidR="005013CB" w:rsidRPr="006646B2" w14:paraId="49BD740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594347BD"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Lucro Líquido</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5241480"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524</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433291F"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1.213</w:t>
            </w:r>
          </w:p>
        </w:tc>
      </w:tr>
      <w:tr w:rsidR="005013CB" w:rsidRPr="006646B2" w14:paraId="0B4CAF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041A4F93"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Ajustes ao Lucro Líquido</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06B7201"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122</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5013B4C"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255</w:t>
            </w:r>
          </w:p>
        </w:tc>
      </w:tr>
      <w:tr w:rsidR="005013CB" w:rsidRPr="006646B2" w14:paraId="0D33F2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17F66FA7"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Atualização monetária sobre obrigações sociais e estatutárias</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4260BD5"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(111)</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2A0C861"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(4)</w:t>
            </w:r>
          </w:p>
        </w:tc>
      </w:tr>
      <w:tr w:rsidR="005013CB" w:rsidRPr="006646B2" w14:paraId="47D6A9D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1CF959B6"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Atualização de impostos e contribuições - SELIC</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4F368E5"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(16)</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90BE180"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(25)</w:t>
            </w:r>
          </w:p>
        </w:tc>
      </w:tr>
      <w:tr w:rsidR="005013CB" w:rsidRPr="006646B2" w14:paraId="2DDCAB4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113E7BBE"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Imposto de Renda e Contribuição Social</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251DEB50"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249</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07D913E3"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284</w:t>
            </w:r>
          </w:p>
        </w:tc>
      </w:tr>
      <w:tr w:rsidR="005013CB" w:rsidRPr="006646B2" w14:paraId="09AFD85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05A49FE3"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Lucro Líquido Ajustado</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796850F"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646</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47B4FC5"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1.468</w:t>
            </w:r>
          </w:p>
        </w:tc>
      </w:tr>
      <w:tr w:rsidR="005013CB" w:rsidRPr="006646B2" w14:paraId="108F2E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0" w:type="dxa"/>
              <w:right w:w="0" w:type="dxa"/>
            </w:tcMar>
            <w:vAlign w:val="center"/>
          </w:tcPr>
          <w:p w14:paraId="3A0B35AE"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B173744"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4B00A7D"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r>
      <w:tr w:rsidR="005013CB" w:rsidRPr="006646B2" w14:paraId="523A6A8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5FFCD2CB"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Variações Patrimoniais</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012F9CB4"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(87)</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A9B4889"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229</w:t>
            </w:r>
          </w:p>
        </w:tc>
      </w:tr>
      <w:tr w:rsidR="005013CB" w:rsidRPr="006646B2" w14:paraId="23A494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26151884"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(Aumento) Redução em outros créditos</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125A57EC"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(134)</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2EEBB5A7"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370</w:t>
            </w:r>
          </w:p>
        </w:tc>
      </w:tr>
      <w:tr w:rsidR="005013CB" w:rsidRPr="006646B2" w14:paraId="4510B90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7BF4BF7E"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Imposto de renda e contribuição social pagos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7634233"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(143)</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5EFA16E"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(168)</w:t>
            </w:r>
          </w:p>
        </w:tc>
      </w:tr>
      <w:tr w:rsidR="005013CB" w:rsidRPr="006646B2" w14:paraId="57DF7C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2D9700A2"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(Redução) Aumento em outras obrigações</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15001E72"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190</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409CBBDA"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27</w:t>
            </w:r>
          </w:p>
        </w:tc>
      </w:tr>
      <w:tr w:rsidR="005013CB" w:rsidRPr="006646B2" w14:paraId="6EEC84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33A9C0FA"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CAIXA GERADO PELAS OPERAÇÕES</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25CF923"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559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3CE5DAD"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1.697</w:t>
            </w:r>
          </w:p>
        </w:tc>
      </w:tr>
      <w:tr w:rsidR="005013CB" w:rsidRPr="006646B2" w14:paraId="4D5933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0" w:type="dxa"/>
              <w:right w:w="0" w:type="dxa"/>
            </w:tcMar>
            <w:vAlign w:val="center"/>
          </w:tcPr>
          <w:p w14:paraId="02B3373D"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05ABDF5"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4362C96"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r>
      <w:tr w:rsidR="005013CB" w:rsidRPr="006646B2" w14:paraId="430DE5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7207B11D"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FLUXOS DE CAIXA PROVENIENTES DAS ATIVIDADES DE FINANCIAMENTO</w:t>
            </w: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C22A55D"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82EB621"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r>
      <w:tr w:rsidR="005013CB" w:rsidRPr="006646B2" w14:paraId="02748C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072C6310"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Dividendos pagos</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4CE1148F"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71DE912E"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(3.691)</w:t>
            </w:r>
          </w:p>
        </w:tc>
      </w:tr>
      <w:tr w:rsidR="005013CB" w:rsidRPr="006646B2" w14:paraId="6B25A0F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4C4838C1"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CAIXA UTILIZADO NAS ATIVIDADES DE FINANCIAMENTO</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9B614E4"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94C31F7"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(3.691)</w:t>
            </w:r>
          </w:p>
        </w:tc>
      </w:tr>
      <w:tr w:rsidR="005013CB" w:rsidRPr="006646B2" w14:paraId="1916727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40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D9D8544"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F0E51A7"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35F463E"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r>
      <w:tr w:rsidR="005013CB" w:rsidRPr="006646B2" w14:paraId="5B1ED46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40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D31428E"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Variação Líquida de Caixa e Equivalentes de Caixa</w:t>
            </w:r>
          </w:p>
        </w:tc>
        <w:tc>
          <w:tcPr>
            <w:tcW w:w="1650" w:type="dxa"/>
            <w:tcBorders>
              <w:top w:val="single" w:sz="4" w:space="0" w:color="000000"/>
              <w:left w:val="nil"/>
              <w:bottom w:val="single" w:sz="4" w:space="0" w:color="000000"/>
              <w:right w:val="nil"/>
              <w:tl2br w:val="nil"/>
              <w:tr2bl w:val="nil"/>
            </w:tcBorders>
            <w:shd w:val="clear" w:color="auto" w:fill="auto"/>
            <w:noWrap/>
            <w:tcMar>
              <w:left w:w="40" w:type="dxa"/>
              <w:right w:w="100" w:type="dxa"/>
            </w:tcMar>
            <w:vAlign w:val="center"/>
          </w:tcPr>
          <w:p w14:paraId="35D2EB79"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559</w:t>
            </w:r>
          </w:p>
        </w:tc>
        <w:tc>
          <w:tcPr>
            <w:tcW w:w="1650" w:type="dxa"/>
            <w:tcBorders>
              <w:top w:val="single" w:sz="4" w:space="0" w:color="000000"/>
              <w:left w:val="nil"/>
              <w:bottom w:val="single" w:sz="4" w:space="0" w:color="000000"/>
              <w:right w:val="nil"/>
              <w:tl2br w:val="nil"/>
              <w:tr2bl w:val="nil"/>
            </w:tcBorders>
            <w:shd w:val="clear" w:color="auto" w:fill="auto"/>
            <w:noWrap/>
            <w:tcMar>
              <w:left w:w="40" w:type="dxa"/>
              <w:right w:w="40" w:type="dxa"/>
            </w:tcMar>
            <w:vAlign w:val="center"/>
          </w:tcPr>
          <w:p w14:paraId="77A04909"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(1.994)</w:t>
            </w:r>
          </w:p>
        </w:tc>
      </w:tr>
      <w:tr w:rsidR="005013CB" w:rsidRPr="006646B2" w14:paraId="5EC6333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40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48C86B09"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Início do período</w:t>
            </w:r>
          </w:p>
        </w:tc>
        <w:tc>
          <w:tcPr>
            <w:tcW w:w="1650"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4BBF0166"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3.288</w:t>
            </w:r>
          </w:p>
        </w:tc>
        <w:tc>
          <w:tcPr>
            <w:tcW w:w="1650"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79A58AAE"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2.495</w:t>
            </w:r>
          </w:p>
        </w:tc>
      </w:tr>
      <w:tr w:rsidR="005013CB" w:rsidRPr="006646B2" w14:paraId="58498AA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40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74A89914"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Fim do período</w:t>
            </w:r>
          </w:p>
        </w:tc>
        <w:tc>
          <w:tcPr>
            <w:tcW w:w="1650" w:type="dxa"/>
            <w:tcBorders>
              <w:top w:val="nil"/>
              <w:left w:val="nil"/>
              <w:bottom w:val="single" w:sz="4" w:space="0" w:color="000000"/>
              <w:right w:val="nil"/>
              <w:tl2br w:val="nil"/>
              <w:tr2bl w:val="nil"/>
            </w:tcBorders>
            <w:shd w:val="clear" w:color="FFFFFF" w:fill="FFFFFF"/>
            <w:noWrap/>
            <w:tcMar>
              <w:left w:w="40" w:type="dxa"/>
              <w:right w:w="85" w:type="dxa"/>
            </w:tcMar>
            <w:vAlign w:val="center"/>
          </w:tcPr>
          <w:p w14:paraId="03058004"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3.847</w:t>
            </w:r>
          </w:p>
        </w:tc>
        <w:tc>
          <w:tcPr>
            <w:tcW w:w="1650" w:type="dxa"/>
            <w:tcBorders>
              <w:top w:val="nil"/>
              <w:left w:val="nil"/>
              <w:bottom w:val="single" w:sz="4" w:space="0" w:color="000000"/>
              <w:right w:val="nil"/>
              <w:tl2br w:val="nil"/>
              <w:tr2bl w:val="nil"/>
            </w:tcBorders>
            <w:shd w:val="clear" w:color="FFFFFF" w:fill="FFFFFF"/>
            <w:noWrap/>
            <w:tcMar>
              <w:left w:w="40" w:type="dxa"/>
              <w:right w:w="85" w:type="dxa"/>
            </w:tcMar>
            <w:vAlign w:val="center"/>
          </w:tcPr>
          <w:p w14:paraId="050CD4BA"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501</w:t>
            </w:r>
          </w:p>
        </w:tc>
      </w:tr>
      <w:tr w:rsidR="005013CB" w:rsidRPr="006646B2" w14:paraId="0CC3E02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40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85A455E"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Aumento (Redução) de Caixa e Equivalentes de Caixa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5A23DD9F"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559</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CF9F8A0"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(1.994)</w:t>
            </w:r>
          </w:p>
        </w:tc>
      </w:tr>
      <w:tr w:rsidR="005013CB" w:rsidRPr="006646B2" w14:paraId="6B5368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40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517A08D6"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As notas explicativas são parte integrante das demonstrações contábeis.</w:t>
            </w: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1B1D215"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DD54F64"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r>
    </w:tbl>
    <w:tbl>
      <w:tblPr>
        <w:tblStyle w:val="CDMRange1"/>
        <w:tblW w:w="9705" w:type="dxa"/>
        <w:tblLayout w:type="fixed"/>
        <w:tblLook w:val="0600" w:firstRow="0" w:lastRow="0" w:firstColumn="0" w:lastColumn="0" w:noHBand="1" w:noVBand="1"/>
      </w:tblPr>
      <w:tblGrid>
        <w:gridCol w:w="4425"/>
        <w:gridCol w:w="480"/>
        <w:gridCol w:w="1500"/>
        <w:gridCol w:w="900"/>
        <w:gridCol w:w="1500"/>
        <w:gridCol w:w="900"/>
      </w:tblGrid>
      <w:tr w:rsidR="005013CB" w:rsidRPr="006646B2" w14:paraId="552EFA4A" w14:textId="77777777">
        <w:trPr>
          <w:trHeight w:hRule="exact" w:val="270"/>
        </w:trPr>
        <w:tc>
          <w:tcPr>
            <w:tcW w:w="4425" w:type="dxa"/>
            <w:tcBorders>
              <w:top w:val="nil"/>
              <w:left w:val="nil"/>
              <w:bottom w:val="nil"/>
              <w:right w:val="nil"/>
              <w:tl2br w:val="nil"/>
              <w:tr2bl w:val="nil"/>
            </w:tcBorders>
            <w:shd w:val="clear" w:color="auto" w:fill="auto"/>
            <w:noWrap/>
            <w:tcMar>
              <w:left w:w="40" w:type="dxa"/>
              <w:right w:w="40" w:type="dxa"/>
            </w:tcMar>
            <w:vAlign w:val="bottom"/>
          </w:tcPr>
          <w:p w14:paraId="79CB8174" w14:textId="77777777" w:rsidR="005013CB" w:rsidRPr="006646B2" w:rsidRDefault="006F2B44">
            <w:pPr>
              <w:pageBreakBefore/>
              <w:spacing w:before="0" w:after="0" w:line="240" w:lineRule="auto"/>
              <w:jc w:val="left"/>
              <w:rPr>
                <w:rFonts w:ascii="BancoDoBrasil Textos" w:eastAsia="BancoDoBrasil Textos" w:hAnsi="BancoDoBrasil Textos" w:cs="BancoDoBrasil Textos"/>
                <w:b/>
                <w:color w:val="000000"/>
                <w:sz w:val="20"/>
              </w:rPr>
            </w:pPr>
            <w:bookmarkStart w:id="9" w:name="RG_MARKER_351978"/>
            <w:r w:rsidRPr="006646B2">
              <w:rPr>
                <w:rFonts w:ascii="BancoDoBrasil Textos" w:eastAsia="BancoDoBrasil Textos" w:hAnsi="BancoDoBrasil Textos" w:cs="BancoDoBrasil Textos"/>
                <w:b/>
                <w:color w:val="000000"/>
                <w:sz w:val="20"/>
              </w:rPr>
              <w:lastRenderedPageBreak/>
              <w:t>DEMONSTRAÇÃO DO VALOR ADICIONADO</w:t>
            </w:r>
            <w:bookmarkEnd w:id="9"/>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0F322AF7" w14:textId="77777777" w:rsidR="005013CB" w:rsidRPr="006646B2" w:rsidRDefault="005013CB">
            <w:pPr>
              <w:spacing w:before="0" w:after="0" w:line="240" w:lineRule="auto"/>
              <w:jc w:val="left"/>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auto" w:fill="auto"/>
            <w:noWrap/>
            <w:tcMar>
              <w:left w:w="0" w:type="dxa"/>
              <w:right w:w="0" w:type="dxa"/>
            </w:tcMar>
            <w:vAlign w:val="bottom"/>
          </w:tcPr>
          <w:p w14:paraId="12A707E5" w14:textId="77777777" w:rsidR="005013CB" w:rsidRPr="006646B2" w:rsidRDefault="005013CB">
            <w:pPr>
              <w:spacing w:before="0" w:after="0" w:line="240" w:lineRule="auto"/>
              <w:jc w:val="left"/>
              <w:rPr>
                <w:rFonts w:ascii="BancoDoBrasil Textos" w:eastAsia="BancoDoBrasil Textos" w:hAnsi="BancoDoBrasil Textos" w:cs="BancoDoBrasil Textos"/>
                <w:b/>
                <w:color w:val="000000"/>
                <w:sz w:val="16"/>
              </w:rPr>
            </w:pP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2CE69E94" w14:textId="77777777" w:rsidR="005013CB" w:rsidRPr="006646B2" w:rsidRDefault="005013CB">
            <w:pPr>
              <w:spacing w:before="0" w:after="0" w:line="240" w:lineRule="auto"/>
              <w:jc w:val="left"/>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auto" w:fill="auto"/>
            <w:noWrap/>
            <w:tcMar>
              <w:left w:w="0" w:type="dxa"/>
              <w:right w:w="0" w:type="dxa"/>
            </w:tcMar>
            <w:vAlign w:val="bottom"/>
          </w:tcPr>
          <w:p w14:paraId="265E6B0F" w14:textId="77777777" w:rsidR="005013CB" w:rsidRPr="006646B2" w:rsidRDefault="005013CB">
            <w:pPr>
              <w:spacing w:before="0" w:after="0" w:line="240" w:lineRule="auto"/>
              <w:jc w:val="left"/>
              <w:rPr>
                <w:rFonts w:ascii="BancoDoBrasil Textos" w:eastAsia="BancoDoBrasil Textos" w:hAnsi="BancoDoBrasil Textos" w:cs="BancoDoBrasil Textos"/>
                <w:b/>
                <w:color w:val="000000"/>
                <w:sz w:val="16"/>
              </w:rPr>
            </w:pP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0F3DE961" w14:textId="77777777" w:rsidR="005013CB" w:rsidRPr="006646B2" w:rsidRDefault="005013CB">
            <w:pPr>
              <w:spacing w:before="0" w:after="0" w:line="240" w:lineRule="auto"/>
              <w:jc w:val="left"/>
              <w:rPr>
                <w:rFonts w:ascii="BancoDoBrasil Textos" w:eastAsia="BancoDoBrasil Textos" w:hAnsi="BancoDoBrasil Textos" w:cs="BancoDoBrasil Textos"/>
                <w:b/>
                <w:color w:val="000000"/>
                <w:sz w:val="16"/>
              </w:rPr>
            </w:pPr>
          </w:p>
        </w:tc>
      </w:tr>
      <w:tr w:rsidR="005013CB" w:rsidRPr="006646B2" w14:paraId="19088CB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9705" w:type="dxa"/>
            <w:gridSpan w:val="6"/>
            <w:tcBorders>
              <w:top w:val="nil"/>
              <w:left w:val="nil"/>
              <w:bottom w:val="single" w:sz="4" w:space="0" w:color="000000"/>
              <w:right w:val="nil"/>
              <w:tl2br w:val="nil"/>
              <w:tr2bl w:val="nil"/>
            </w:tcBorders>
            <w:shd w:val="clear" w:color="FFFFFF" w:fill="FFFFFF"/>
            <w:noWrap/>
            <w:tcMar>
              <w:left w:w="0" w:type="dxa"/>
              <w:right w:w="0" w:type="dxa"/>
            </w:tcMar>
            <w:vAlign w:val="bottom"/>
          </w:tcPr>
          <w:p w14:paraId="0644D0BD" w14:textId="77777777" w:rsidR="005013CB" w:rsidRPr="006646B2" w:rsidRDefault="005013CB">
            <w:pPr>
              <w:spacing w:before="0" w:after="0" w:line="240" w:lineRule="auto"/>
              <w:jc w:val="right"/>
              <w:rPr>
                <w:rFonts w:ascii="BancoDoBrasil Textos" w:eastAsia="BancoDoBrasil Textos" w:hAnsi="BancoDoBrasil Textos" w:cs="BancoDoBrasil Textos"/>
                <w:b/>
                <w:color w:val="000000"/>
                <w:sz w:val="16"/>
              </w:rPr>
            </w:pPr>
          </w:p>
        </w:tc>
      </w:tr>
      <w:tr w:rsidR="005013CB" w:rsidRPr="006646B2" w14:paraId="134C231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442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bottom"/>
          </w:tcPr>
          <w:p w14:paraId="780A5EAE" w14:textId="77777777" w:rsidR="005013CB" w:rsidRPr="006646B2" w:rsidRDefault="005013CB">
            <w:pPr>
              <w:spacing w:before="0" w:after="0" w:line="240" w:lineRule="auto"/>
              <w:jc w:val="left"/>
              <w:rPr>
                <w:rFonts w:ascii="BancoDoBrasil Textos" w:eastAsia="BancoDoBrasil Textos" w:hAnsi="BancoDoBrasil Textos" w:cs="BancoDoBrasil Textos"/>
                <w:b/>
                <w:color w:val="000000"/>
                <w:sz w:val="16"/>
              </w:rPr>
            </w:pPr>
          </w:p>
        </w:tc>
        <w:tc>
          <w:tcPr>
            <w:tcW w:w="48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0DF2722" w14:textId="77777777" w:rsidR="005013CB" w:rsidRPr="006646B2" w:rsidRDefault="006F2B44">
            <w:pPr>
              <w:spacing w:before="0" w:after="0" w:line="240" w:lineRule="auto"/>
              <w:jc w:val="center"/>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Nota</w:t>
            </w:r>
          </w:p>
        </w:tc>
        <w:tc>
          <w:tcPr>
            <w:tcW w:w="2400"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BED08CF" w14:textId="77777777" w:rsidR="005013CB" w:rsidRPr="006646B2" w:rsidRDefault="006F2B44">
            <w:pPr>
              <w:spacing w:before="0" w:after="0" w:line="240" w:lineRule="auto"/>
              <w:jc w:val="center"/>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1º trimestre/2025</w:t>
            </w:r>
          </w:p>
        </w:tc>
        <w:tc>
          <w:tcPr>
            <w:tcW w:w="2400"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F77D5A6" w14:textId="77777777" w:rsidR="005013CB" w:rsidRPr="006646B2" w:rsidRDefault="006F2B44">
            <w:pPr>
              <w:spacing w:before="0" w:after="0" w:line="240" w:lineRule="auto"/>
              <w:jc w:val="center"/>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1º trimestre/2024</w:t>
            </w:r>
          </w:p>
        </w:tc>
      </w:tr>
      <w:tr w:rsidR="005013CB" w:rsidRPr="006646B2" w14:paraId="062D43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6AEADE67"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4F630656"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150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24F6E0E5"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90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2E1E67E4"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150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5F84603B"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90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746C9F6E"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r>
      <w:tr w:rsidR="005013CB" w:rsidRPr="006646B2" w14:paraId="33E599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40" w:type="dxa"/>
              <w:right w:w="40" w:type="dxa"/>
            </w:tcMar>
            <w:vAlign w:val="center"/>
          </w:tcPr>
          <w:p w14:paraId="11897840"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Receitas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1D6D829" w14:textId="77777777" w:rsidR="005013CB" w:rsidRPr="006646B2" w:rsidRDefault="005013CB">
            <w:pPr>
              <w:spacing w:before="0" w:after="0" w:line="240" w:lineRule="auto"/>
              <w:jc w:val="left"/>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0A2F7D7B"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2.151</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5AED9054" w14:textId="77777777" w:rsidR="005013CB" w:rsidRPr="006646B2" w:rsidRDefault="005013CB">
            <w:pPr>
              <w:spacing w:before="0" w:after="0" w:line="240" w:lineRule="auto"/>
              <w:jc w:val="right"/>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66C6CCA4"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2.582</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73A59F85" w14:textId="77777777" w:rsidR="005013CB" w:rsidRPr="006646B2" w:rsidRDefault="005013CB">
            <w:pPr>
              <w:spacing w:before="0" w:after="0" w:line="240" w:lineRule="auto"/>
              <w:jc w:val="right"/>
              <w:rPr>
                <w:rFonts w:ascii="BancoDoBrasil Textos" w:eastAsia="BancoDoBrasil Textos" w:hAnsi="BancoDoBrasil Textos" w:cs="BancoDoBrasil Textos"/>
                <w:b/>
                <w:color w:val="000000"/>
                <w:sz w:val="16"/>
              </w:rPr>
            </w:pPr>
          </w:p>
        </w:tc>
      </w:tr>
      <w:tr w:rsidR="005013CB" w:rsidRPr="006646B2" w14:paraId="21B963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0A3A76B6"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Rendas de serviços prestados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7FE8CE60" w14:textId="77777777" w:rsidR="005013CB" w:rsidRPr="006646B2" w:rsidRDefault="006F2B44">
            <w:pPr>
              <w:spacing w:before="0" w:after="0" w:line="240" w:lineRule="auto"/>
              <w:jc w:val="center"/>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9</w:t>
            </w:r>
          </w:p>
        </w:tc>
        <w:tc>
          <w:tcPr>
            <w:tcW w:w="1500" w:type="dxa"/>
            <w:tcBorders>
              <w:top w:val="nil"/>
              <w:left w:val="nil"/>
              <w:bottom w:val="nil"/>
              <w:right w:val="nil"/>
              <w:tl2br w:val="nil"/>
              <w:tr2bl w:val="nil"/>
            </w:tcBorders>
            <w:shd w:val="clear" w:color="FFFFFF" w:fill="FFFFFF"/>
            <w:noWrap/>
            <w:tcMar>
              <w:left w:w="40" w:type="dxa"/>
              <w:right w:w="85" w:type="dxa"/>
            </w:tcMar>
            <w:vAlign w:val="center"/>
          </w:tcPr>
          <w:p w14:paraId="214223CD"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2.135</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01642ABF"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85" w:type="dxa"/>
            </w:tcMar>
            <w:vAlign w:val="center"/>
          </w:tcPr>
          <w:p w14:paraId="7AC8887F"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2.557</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7A29694B"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r>
      <w:tr w:rsidR="005013CB" w:rsidRPr="006646B2" w14:paraId="4B98E56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6019A67D"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Outras receitas/(despesas)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5314EF29" w14:textId="77777777" w:rsidR="005013CB" w:rsidRPr="006646B2" w:rsidRDefault="006F2B44">
            <w:pPr>
              <w:spacing w:before="0" w:after="0" w:line="240" w:lineRule="auto"/>
              <w:jc w:val="center"/>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11.b</w:t>
            </w:r>
          </w:p>
        </w:tc>
        <w:tc>
          <w:tcPr>
            <w:tcW w:w="1500" w:type="dxa"/>
            <w:tcBorders>
              <w:top w:val="nil"/>
              <w:left w:val="nil"/>
              <w:bottom w:val="nil"/>
              <w:right w:val="nil"/>
              <w:tl2br w:val="nil"/>
              <w:tr2bl w:val="nil"/>
            </w:tcBorders>
            <w:shd w:val="clear" w:color="auto" w:fill="auto"/>
            <w:noWrap/>
            <w:tcMar>
              <w:left w:w="40" w:type="dxa"/>
              <w:right w:w="85" w:type="dxa"/>
            </w:tcMar>
            <w:vAlign w:val="bottom"/>
          </w:tcPr>
          <w:p w14:paraId="6527EB5B"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16</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477CFEBD"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auto" w:fill="auto"/>
            <w:noWrap/>
            <w:tcMar>
              <w:left w:w="40" w:type="dxa"/>
              <w:right w:w="85" w:type="dxa"/>
            </w:tcMar>
            <w:vAlign w:val="bottom"/>
          </w:tcPr>
          <w:p w14:paraId="21457C18"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25</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01B6599F" w14:textId="77777777" w:rsidR="005013CB" w:rsidRPr="006646B2" w:rsidRDefault="005013CB">
            <w:pPr>
              <w:spacing w:before="0" w:after="0" w:line="240" w:lineRule="auto"/>
              <w:jc w:val="left"/>
              <w:rPr>
                <w:rFonts w:ascii="BancoDoBrasil Textos" w:eastAsia="BancoDoBrasil Textos" w:hAnsi="BancoDoBrasil Textos" w:cs="BancoDoBrasil Textos"/>
                <w:color w:val="000000"/>
                <w:sz w:val="16"/>
              </w:rPr>
            </w:pPr>
          </w:p>
        </w:tc>
      </w:tr>
      <w:tr w:rsidR="005013CB" w:rsidRPr="006646B2" w14:paraId="350BB64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40" w:type="dxa"/>
              <w:right w:w="40" w:type="dxa"/>
            </w:tcMar>
            <w:vAlign w:val="center"/>
          </w:tcPr>
          <w:p w14:paraId="43A4920F"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Insumos Adquiridos de Terceiros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B840F6F" w14:textId="77777777" w:rsidR="005013CB" w:rsidRPr="006646B2" w:rsidRDefault="005013CB">
            <w:pPr>
              <w:spacing w:before="0" w:after="0" w:line="240" w:lineRule="auto"/>
              <w:jc w:val="left"/>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3450E1D4"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(681)</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1DF446F4" w14:textId="77777777" w:rsidR="005013CB" w:rsidRPr="006646B2" w:rsidRDefault="005013CB">
            <w:pPr>
              <w:spacing w:before="0" w:after="0" w:line="240" w:lineRule="auto"/>
              <w:jc w:val="right"/>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3F52B650"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(603)</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6328F354" w14:textId="77777777" w:rsidR="005013CB" w:rsidRPr="006646B2" w:rsidRDefault="005013CB">
            <w:pPr>
              <w:spacing w:before="0" w:after="0" w:line="240" w:lineRule="auto"/>
              <w:jc w:val="right"/>
              <w:rPr>
                <w:rFonts w:ascii="BancoDoBrasil Textos" w:eastAsia="BancoDoBrasil Textos" w:hAnsi="BancoDoBrasil Textos" w:cs="BancoDoBrasil Textos"/>
                <w:b/>
                <w:color w:val="000000"/>
                <w:sz w:val="16"/>
              </w:rPr>
            </w:pPr>
          </w:p>
        </w:tc>
      </w:tr>
      <w:tr w:rsidR="005013CB" w:rsidRPr="006646B2" w14:paraId="771FD7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1D5DB18B"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Custo de serviços prestados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2E70E7DB" w14:textId="77777777" w:rsidR="005013CB" w:rsidRPr="006646B2" w:rsidRDefault="006F2B44">
            <w:pPr>
              <w:spacing w:before="0" w:after="0" w:line="240" w:lineRule="auto"/>
              <w:jc w:val="center"/>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10</w:t>
            </w: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3C7B858A"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(287)</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69BED5D3"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591DDF8F"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(293)</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6A165DF8"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r>
      <w:tr w:rsidR="005013CB" w:rsidRPr="006646B2" w14:paraId="10B04C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1BAC4B7D"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Serviços técnicos especializados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3BD8B587" w14:textId="77777777" w:rsidR="005013CB" w:rsidRPr="006646B2" w:rsidRDefault="006F2B44">
            <w:pPr>
              <w:spacing w:before="0" w:after="0" w:line="240" w:lineRule="auto"/>
              <w:jc w:val="center"/>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11.a</w:t>
            </w: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03B8E1F3"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(182)</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66C0DBF3"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0FC2EDB8"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(157)</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442669A9"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r>
      <w:tr w:rsidR="005013CB" w:rsidRPr="006646B2" w14:paraId="5E2FC71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5678032B"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Custos com auditoria interna</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551E642F" w14:textId="77777777" w:rsidR="005013CB" w:rsidRPr="006646B2" w:rsidRDefault="006F2B44">
            <w:pPr>
              <w:spacing w:before="0" w:after="0" w:line="240" w:lineRule="auto"/>
              <w:jc w:val="center"/>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11.a</w:t>
            </w: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09F63791"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(76)</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45BE7D02"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85" w:type="dxa"/>
            </w:tcMar>
            <w:vAlign w:val="center"/>
          </w:tcPr>
          <w:p w14:paraId="37CE8C92"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09F38486"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r>
      <w:tr w:rsidR="005013CB" w:rsidRPr="006646B2" w14:paraId="19DB938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69F5C952"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Custos indiretos Contadoria BB</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15393452" w14:textId="77777777" w:rsidR="005013CB" w:rsidRPr="006646B2" w:rsidRDefault="006F2B44">
            <w:pPr>
              <w:spacing w:before="0" w:after="0" w:line="240" w:lineRule="auto"/>
              <w:jc w:val="center"/>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11.a</w:t>
            </w: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4E98E5FC"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(43)</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5ABBD73A"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733CAE60"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(38)</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79FA7EB3"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r>
      <w:tr w:rsidR="005013CB" w:rsidRPr="006646B2" w14:paraId="683FA7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17B7C803"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Processamento de dados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0080DB62" w14:textId="77777777" w:rsidR="005013CB" w:rsidRPr="006646B2" w:rsidRDefault="006F2B44">
            <w:pPr>
              <w:spacing w:before="0" w:after="0" w:line="240" w:lineRule="auto"/>
              <w:jc w:val="center"/>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11.a</w:t>
            </w: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6A6CEC3B"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(42)</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6FAF8506"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3B8F2A92"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(52)</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7E60F262"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r>
      <w:tr w:rsidR="005013CB" w:rsidRPr="006646B2" w14:paraId="183E294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6D0A4DFD"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Concessão e uso de software</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3F5ED759" w14:textId="77777777" w:rsidR="005013CB" w:rsidRPr="006646B2" w:rsidRDefault="006F2B44">
            <w:pPr>
              <w:spacing w:before="0" w:after="0" w:line="240" w:lineRule="auto"/>
              <w:jc w:val="center"/>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11.a</w:t>
            </w: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347855A9"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(30)</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077B168E"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181CF71E"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(38)</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2A40EFD9"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r>
      <w:tr w:rsidR="005013CB" w:rsidRPr="006646B2" w14:paraId="01C9170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23C273A5"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Suporte operacional BB</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75DB352A" w14:textId="77777777" w:rsidR="005013CB" w:rsidRPr="006646B2" w:rsidRDefault="006F2B44">
            <w:pPr>
              <w:spacing w:before="0" w:after="0" w:line="240" w:lineRule="auto"/>
              <w:jc w:val="center"/>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11.a</w:t>
            </w: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75937D3F"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(20)</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3638D6CB"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3D94FBCB"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(18)</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178C709E"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r>
      <w:tr w:rsidR="005013CB" w:rsidRPr="006646B2" w14:paraId="4B1E13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1A84E872"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Outras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7D617C8"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6B5B579A"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(1)</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2A3CAA34"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745A5F16"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(7)</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49FEB2CC"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r>
      <w:tr w:rsidR="005013CB" w:rsidRPr="006646B2" w14:paraId="693D77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40" w:type="dxa"/>
              <w:right w:w="40" w:type="dxa"/>
            </w:tcMar>
            <w:vAlign w:val="center"/>
          </w:tcPr>
          <w:p w14:paraId="5BEC6092"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Valor Adicionado Bruto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6419ABB" w14:textId="77777777" w:rsidR="005013CB" w:rsidRPr="006646B2" w:rsidRDefault="005013CB">
            <w:pPr>
              <w:spacing w:before="0" w:after="0" w:line="240" w:lineRule="auto"/>
              <w:jc w:val="center"/>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6DD9BBAB"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1.470</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550170C0" w14:textId="77777777" w:rsidR="005013CB" w:rsidRPr="006646B2" w:rsidRDefault="005013CB">
            <w:pPr>
              <w:spacing w:before="0" w:after="0" w:line="240" w:lineRule="auto"/>
              <w:jc w:val="right"/>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334F69AA"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1.979</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08957887" w14:textId="77777777" w:rsidR="005013CB" w:rsidRPr="006646B2" w:rsidRDefault="005013CB">
            <w:pPr>
              <w:spacing w:before="0" w:after="0" w:line="240" w:lineRule="auto"/>
              <w:jc w:val="right"/>
              <w:rPr>
                <w:rFonts w:ascii="BancoDoBrasil Textos" w:eastAsia="BancoDoBrasil Textos" w:hAnsi="BancoDoBrasil Textos" w:cs="BancoDoBrasil Textos"/>
                <w:b/>
                <w:color w:val="000000"/>
                <w:sz w:val="16"/>
              </w:rPr>
            </w:pPr>
          </w:p>
        </w:tc>
      </w:tr>
      <w:tr w:rsidR="005013CB" w:rsidRPr="006646B2" w14:paraId="30CE7A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40" w:type="dxa"/>
              <w:right w:w="40" w:type="dxa"/>
            </w:tcMar>
            <w:vAlign w:val="center"/>
          </w:tcPr>
          <w:p w14:paraId="7619C81C"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Valor Adicionado Líquido Produzido pela Entidade</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61ECE62" w14:textId="77777777" w:rsidR="005013CB" w:rsidRPr="006646B2" w:rsidRDefault="005013CB">
            <w:pPr>
              <w:spacing w:before="0" w:after="0" w:line="240" w:lineRule="auto"/>
              <w:jc w:val="center"/>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76E07B50"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1.470</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1CE7939E" w14:textId="77777777" w:rsidR="005013CB" w:rsidRPr="006646B2" w:rsidRDefault="005013CB">
            <w:pPr>
              <w:spacing w:before="0" w:after="0" w:line="240" w:lineRule="auto"/>
              <w:jc w:val="right"/>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7B16C912"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1.979</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342CABFB" w14:textId="77777777" w:rsidR="005013CB" w:rsidRPr="006646B2" w:rsidRDefault="005013CB">
            <w:pPr>
              <w:spacing w:before="0" w:after="0" w:line="240" w:lineRule="auto"/>
              <w:jc w:val="right"/>
              <w:rPr>
                <w:rFonts w:ascii="BancoDoBrasil Textos" w:eastAsia="BancoDoBrasil Textos" w:hAnsi="BancoDoBrasil Textos" w:cs="BancoDoBrasil Textos"/>
                <w:b/>
                <w:color w:val="000000"/>
                <w:sz w:val="16"/>
              </w:rPr>
            </w:pPr>
          </w:p>
        </w:tc>
      </w:tr>
      <w:tr w:rsidR="005013CB" w:rsidRPr="006646B2" w14:paraId="0B5436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40" w:type="dxa"/>
              <w:right w:w="40" w:type="dxa"/>
            </w:tcMar>
            <w:vAlign w:val="center"/>
          </w:tcPr>
          <w:p w14:paraId="7C30E5F5"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Valor Adicionado Recebido em Transferência</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AF2E641" w14:textId="77777777" w:rsidR="005013CB" w:rsidRPr="006646B2" w:rsidRDefault="005013CB">
            <w:pPr>
              <w:spacing w:before="0" w:after="0" w:line="240" w:lineRule="auto"/>
              <w:jc w:val="center"/>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53784E5D"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68</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49631E46" w14:textId="77777777" w:rsidR="005013CB" w:rsidRPr="006646B2" w:rsidRDefault="005013CB">
            <w:pPr>
              <w:spacing w:before="0" w:after="0" w:line="240" w:lineRule="auto"/>
              <w:jc w:val="right"/>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7A8D511F"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36</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1A6E0F78" w14:textId="77777777" w:rsidR="005013CB" w:rsidRPr="006646B2" w:rsidRDefault="005013CB">
            <w:pPr>
              <w:spacing w:before="0" w:after="0" w:line="240" w:lineRule="auto"/>
              <w:jc w:val="right"/>
              <w:rPr>
                <w:rFonts w:ascii="BancoDoBrasil Textos" w:eastAsia="BancoDoBrasil Textos" w:hAnsi="BancoDoBrasil Textos" w:cs="BancoDoBrasil Textos"/>
                <w:b/>
                <w:color w:val="000000"/>
                <w:sz w:val="16"/>
              </w:rPr>
            </w:pPr>
          </w:p>
        </w:tc>
      </w:tr>
      <w:tr w:rsidR="005013CB" w:rsidRPr="006646B2" w14:paraId="3DC38E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38AE3B8D"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Receitas financeiras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0F2F71B5" w14:textId="77777777" w:rsidR="005013CB" w:rsidRPr="006646B2" w:rsidRDefault="006F2B44">
            <w:pPr>
              <w:spacing w:before="0" w:after="0" w:line="240" w:lineRule="auto"/>
              <w:jc w:val="center"/>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12.a</w:t>
            </w:r>
          </w:p>
        </w:tc>
        <w:tc>
          <w:tcPr>
            <w:tcW w:w="1500" w:type="dxa"/>
            <w:tcBorders>
              <w:top w:val="nil"/>
              <w:left w:val="nil"/>
              <w:bottom w:val="nil"/>
              <w:right w:val="nil"/>
              <w:tl2br w:val="nil"/>
              <w:tr2bl w:val="nil"/>
            </w:tcBorders>
            <w:shd w:val="clear" w:color="auto" w:fill="auto"/>
            <w:noWrap/>
            <w:tcMar>
              <w:left w:w="40" w:type="dxa"/>
              <w:right w:w="85" w:type="dxa"/>
            </w:tcMar>
            <w:vAlign w:val="center"/>
          </w:tcPr>
          <w:p w14:paraId="2A29EC4B"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68</w:t>
            </w:r>
          </w:p>
        </w:tc>
        <w:tc>
          <w:tcPr>
            <w:tcW w:w="900" w:type="dxa"/>
            <w:tcBorders>
              <w:top w:val="nil"/>
              <w:left w:val="nil"/>
              <w:bottom w:val="nil"/>
              <w:right w:val="nil"/>
              <w:tl2br w:val="nil"/>
              <w:tr2bl w:val="nil"/>
            </w:tcBorders>
            <w:shd w:val="clear" w:color="auto" w:fill="auto"/>
            <w:noWrap/>
            <w:tcMar>
              <w:left w:w="0" w:type="dxa"/>
              <w:right w:w="0" w:type="dxa"/>
            </w:tcMar>
            <w:vAlign w:val="center"/>
          </w:tcPr>
          <w:p w14:paraId="255AD449"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auto" w:fill="auto"/>
            <w:noWrap/>
            <w:tcMar>
              <w:left w:w="40" w:type="dxa"/>
              <w:right w:w="85" w:type="dxa"/>
            </w:tcMar>
            <w:vAlign w:val="center"/>
          </w:tcPr>
          <w:p w14:paraId="288EC299"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36</w:t>
            </w:r>
          </w:p>
        </w:tc>
        <w:tc>
          <w:tcPr>
            <w:tcW w:w="900" w:type="dxa"/>
            <w:tcBorders>
              <w:top w:val="nil"/>
              <w:left w:val="nil"/>
              <w:bottom w:val="nil"/>
              <w:right w:val="nil"/>
              <w:tl2br w:val="nil"/>
              <w:tr2bl w:val="nil"/>
            </w:tcBorders>
            <w:shd w:val="clear" w:color="auto" w:fill="auto"/>
            <w:noWrap/>
            <w:tcMar>
              <w:left w:w="0" w:type="dxa"/>
              <w:right w:w="0" w:type="dxa"/>
            </w:tcMar>
            <w:vAlign w:val="center"/>
          </w:tcPr>
          <w:p w14:paraId="07CC2567"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r>
      <w:tr w:rsidR="005013CB" w:rsidRPr="006646B2" w14:paraId="69408D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40" w:type="dxa"/>
              <w:right w:w="40" w:type="dxa"/>
            </w:tcMar>
            <w:vAlign w:val="center"/>
          </w:tcPr>
          <w:p w14:paraId="1235F391"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VALOR ADICIONADO A DISTRIBUIR</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ACDB6E0" w14:textId="77777777" w:rsidR="005013CB" w:rsidRPr="006646B2" w:rsidRDefault="005013CB">
            <w:pPr>
              <w:spacing w:before="0" w:after="0" w:line="240" w:lineRule="auto"/>
              <w:jc w:val="center"/>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00ED87DF"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1.538</w:t>
            </w:r>
          </w:p>
        </w:tc>
        <w:tc>
          <w:tcPr>
            <w:tcW w:w="900" w:type="dxa"/>
            <w:tcBorders>
              <w:top w:val="nil"/>
              <w:left w:val="nil"/>
              <w:bottom w:val="nil"/>
              <w:right w:val="nil"/>
              <w:tl2br w:val="nil"/>
              <w:tr2bl w:val="nil"/>
            </w:tcBorders>
            <w:shd w:val="clear" w:color="FFFFFF" w:fill="FFFFFF"/>
            <w:noWrap/>
            <w:tcMar>
              <w:left w:w="40" w:type="dxa"/>
              <w:right w:w="40" w:type="dxa"/>
            </w:tcMar>
            <w:vAlign w:val="center"/>
          </w:tcPr>
          <w:p w14:paraId="338216FB"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100,00%</w:t>
            </w: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20B87207"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2.015</w:t>
            </w:r>
          </w:p>
        </w:tc>
        <w:tc>
          <w:tcPr>
            <w:tcW w:w="900" w:type="dxa"/>
            <w:tcBorders>
              <w:top w:val="nil"/>
              <w:left w:val="nil"/>
              <w:bottom w:val="nil"/>
              <w:right w:val="nil"/>
              <w:tl2br w:val="nil"/>
              <w:tr2bl w:val="nil"/>
            </w:tcBorders>
            <w:shd w:val="clear" w:color="FFFFFF" w:fill="FFFFFF"/>
            <w:noWrap/>
            <w:tcMar>
              <w:left w:w="40" w:type="dxa"/>
              <w:right w:w="40" w:type="dxa"/>
            </w:tcMar>
            <w:vAlign w:val="center"/>
          </w:tcPr>
          <w:p w14:paraId="5EFB4986"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100,00%</w:t>
            </w:r>
          </w:p>
        </w:tc>
      </w:tr>
      <w:tr w:rsidR="005013CB" w:rsidRPr="006646B2" w14:paraId="1840674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40" w:type="dxa"/>
              <w:right w:w="40" w:type="dxa"/>
            </w:tcMar>
            <w:vAlign w:val="center"/>
          </w:tcPr>
          <w:p w14:paraId="6C722ADC"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VALOR ADICIONADO DISTRIBUÍDO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2E322E5" w14:textId="77777777" w:rsidR="005013CB" w:rsidRPr="006646B2" w:rsidRDefault="005013CB">
            <w:pPr>
              <w:spacing w:before="0" w:after="0" w:line="240" w:lineRule="auto"/>
              <w:jc w:val="center"/>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auto" w:fill="auto"/>
            <w:noWrap/>
            <w:tcMar>
              <w:left w:w="40" w:type="dxa"/>
              <w:right w:w="100" w:type="dxa"/>
            </w:tcMar>
            <w:vAlign w:val="center"/>
          </w:tcPr>
          <w:p w14:paraId="0EBE9777"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1.538</w:t>
            </w:r>
          </w:p>
        </w:tc>
        <w:tc>
          <w:tcPr>
            <w:tcW w:w="900" w:type="dxa"/>
            <w:tcBorders>
              <w:top w:val="nil"/>
              <w:left w:val="nil"/>
              <w:bottom w:val="nil"/>
              <w:right w:val="nil"/>
              <w:tl2br w:val="nil"/>
              <w:tr2bl w:val="nil"/>
            </w:tcBorders>
            <w:shd w:val="clear" w:color="FFFFFF" w:fill="FFFFFF"/>
            <w:noWrap/>
            <w:tcMar>
              <w:left w:w="40" w:type="dxa"/>
              <w:right w:w="40" w:type="dxa"/>
            </w:tcMar>
            <w:vAlign w:val="center"/>
          </w:tcPr>
          <w:p w14:paraId="40C575D7"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100,00%</w:t>
            </w:r>
          </w:p>
        </w:tc>
        <w:tc>
          <w:tcPr>
            <w:tcW w:w="1500" w:type="dxa"/>
            <w:tcBorders>
              <w:top w:val="nil"/>
              <w:left w:val="nil"/>
              <w:bottom w:val="nil"/>
              <w:right w:val="nil"/>
              <w:tl2br w:val="nil"/>
              <w:tr2bl w:val="nil"/>
            </w:tcBorders>
            <w:shd w:val="clear" w:color="auto" w:fill="auto"/>
            <w:noWrap/>
            <w:tcMar>
              <w:left w:w="40" w:type="dxa"/>
              <w:right w:w="100" w:type="dxa"/>
            </w:tcMar>
            <w:vAlign w:val="center"/>
          </w:tcPr>
          <w:p w14:paraId="72468920"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2.015</w:t>
            </w:r>
          </w:p>
        </w:tc>
        <w:tc>
          <w:tcPr>
            <w:tcW w:w="900" w:type="dxa"/>
            <w:tcBorders>
              <w:top w:val="nil"/>
              <w:left w:val="nil"/>
              <w:bottom w:val="nil"/>
              <w:right w:val="nil"/>
              <w:tl2br w:val="nil"/>
              <w:tr2bl w:val="nil"/>
            </w:tcBorders>
            <w:shd w:val="clear" w:color="FFFFFF" w:fill="FFFFFF"/>
            <w:noWrap/>
            <w:tcMar>
              <w:left w:w="40" w:type="dxa"/>
              <w:right w:w="40" w:type="dxa"/>
            </w:tcMar>
            <w:vAlign w:val="center"/>
          </w:tcPr>
          <w:p w14:paraId="17079088"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100,00%</w:t>
            </w:r>
          </w:p>
        </w:tc>
      </w:tr>
      <w:tr w:rsidR="005013CB" w:rsidRPr="006646B2" w14:paraId="41F0A6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79C6FFA2"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Pessoal</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249D8D2"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auto" w:fill="auto"/>
            <w:noWrap/>
            <w:tcMar>
              <w:left w:w="40" w:type="dxa"/>
              <w:right w:w="100" w:type="dxa"/>
            </w:tcMar>
            <w:vAlign w:val="center"/>
          </w:tcPr>
          <w:p w14:paraId="460FCA94"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404</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66DB64E2"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26,27%</w:t>
            </w:r>
          </w:p>
        </w:tc>
        <w:tc>
          <w:tcPr>
            <w:tcW w:w="1500" w:type="dxa"/>
            <w:tcBorders>
              <w:top w:val="nil"/>
              <w:left w:val="nil"/>
              <w:bottom w:val="nil"/>
              <w:right w:val="nil"/>
              <w:tl2br w:val="nil"/>
              <w:tr2bl w:val="nil"/>
            </w:tcBorders>
            <w:shd w:val="clear" w:color="auto" w:fill="auto"/>
            <w:noWrap/>
            <w:tcMar>
              <w:left w:w="40" w:type="dxa"/>
              <w:right w:w="100" w:type="dxa"/>
            </w:tcMar>
            <w:vAlign w:val="center"/>
          </w:tcPr>
          <w:p w14:paraId="09BA1922"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193</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4362D776"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9,58%</w:t>
            </w:r>
          </w:p>
        </w:tc>
      </w:tr>
      <w:tr w:rsidR="005013CB" w:rsidRPr="006646B2" w14:paraId="2D44D50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310" w:type="dxa"/>
              <w:right w:w="40" w:type="dxa"/>
            </w:tcMar>
            <w:vAlign w:val="center"/>
          </w:tcPr>
          <w:p w14:paraId="483DE2FE"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Salários e honorários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93A1666"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85" w:type="dxa"/>
            </w:tcMar>
            <w:vAlign w:val="center"/>
          </w:tcPr>
          <w:p w14:paraId="1479FEA8"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258</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272B1DF8"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85" w:type="dxa"/>
            </w:tcMar>
            <w:vAlign w:val="center"/>
          </w:tcPr>
          <w:p w14:paraId="3C2969A4"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126</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1BC69B69"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r>
      <w:tr w:rsidR="005013CB" w:rsidRPr="006646B2" w14:paraId="3935D97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310" w:type="dxa"/>
              <w:right w:w="40" w:type="dxa"/>
            </w:tcMar>
            <w:vAlign w:val="center"/>
          </w:tcPr>
          <w:p w14:paraId="44AD24C4"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Benefícios e treinamentos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1684806"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85" w:type="dxa"/>
            </w:tcMar>
            <w:vAlign w:val="center"/>
          </w:tcPr>
          <w:p w14:paraId="589FD955"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66</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076172D7"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85" w:type="dxa"/>
            </w:tcMar>
            <w:vAlign w:val="center"/>
          </w:tcPr>
          <w:p w14:paraId="407F573B"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33</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704243F4"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r>
      <w:tr w:rsidR="005013CB" w:rsidRPr="006646B2" w14:paraId="613AE9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310" w:type="dxa"/>
              <w:right w:w="40" w:type="dxa"/>
            </w:tcMar>
            <w:vAlign w:val="center"/>
          </w:tcPr>
          <w:p w14:paraId="61E4340B"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FGTS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AAD8256"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85" w:type="dxa"/>
            </w:tcMar>
            <w:vAlign w:val="center"/>
          </w:tcPr>
          <w:p w14:paraId="3D6DC5C7"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17</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37494766"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85" w:type="dxa"/>
            </w:tcMar>
            <w:vAlign w:val="center"/>
          </w:tcPr>
          <w:p w14:paraId="1144E14F"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7</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1A845198" w14:textId="77777777" w:rsidR="005013CB" w:rsidRPr="006646B2" w:rsidRDefault="005013CB">
            <w:pPr>
              <w:spacing w:before="0" w:after="0" w:line="240" w:lineRule="auto"/>
              <w:jc w:val="right"/>
              <w:rPr>
                <w:rFonts w:ascii="BancoDoBrasil Textos" w:eastAsia="BancoDoBrasil Textos" w:hAnsi="BancoDoBrasil Textos" w:cs="BancoDoBrasil Textos"/>
                <w:color w:val="A8A8A8"/>
                <w:sz w:val="16"/>
              </w:rPr>
            </w:pPr>
          </w:p>
        </w:tc>
      </w:tr>
      <w:tr w:rsidR="005013CB" w:rsidRPr="006646B2" w14:paraId="235F45A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310" w:type="dxa"/>
              <w:right w:w="40" w:type="dxa"/>
            </w:tcMar>
            <w:vAlign w:val="center"/>
          </w:tcPr>
          <w:p w14:paraId="2C0B2702"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Outros encargos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2E453AA"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85" w:type="dxa"/>
            </w:tcMar>
            <w:vAlign w:val="center"/>
          </w:tcPr>
          <w:p w14:paraId="4C6A75BA"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63</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2B3339A9"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85" w:type="dxa"/>
            </w:tcMar>
            <w:vAlign w:val="center"/>
          </w:tcPr>
          <w:p w14:paraId="6737E11C"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27</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65C3CB68"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r>
      <w:tr w:rsidR="005013CB" w:rsidRPr="006646B2" w14:paraId="28DF6D4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18FED3BC"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Impostos, Taxas e Contribuições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30D8727" w14:textId="77777777" w:rsidR="005013CB" w:rsidRPr="006646B2" w:rsidRDefault="005013CB">
            <w:pPr>
              <w:spacing w:before="0" w:after="0" w:line="240" w:lineRule="auto"/>
              <w:jc w:val="center"/>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39068AF5"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499</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4B0D9DCA"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32,44%</w:t>
            </w: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646B357B"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539</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7FEFAD7C"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26,75%</w:t>
            </w:r>
          </w:p>
        </w:tc>
      </w:tr>
      <w:tr w:rsidR="005013CB" w:rsidRPr="006646B2" w14:paraId="2DAA90D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310" w:type="dxa"/>
              <w:right w:w="40" w:type="dxa"/>
            </w:tcMar>
            <w:vAlign w:val="center"/>
          </w:tcPr>
          <w:p w14:paraId="1E7000C1"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Federais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9D9BC49"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auto" w:fill="auto"/>
            <w:noWrap/>
            <w:tcMar>
              <w:left w:w="40" w:type="dxa"/>
              <w:right w:w="85" w:type="dxa"/>
            </w:tcMar>
            <w:vAlign w:val="center"/>
          </w:tcPr>
          <w:p w14:paraId="411923FF"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392</w:t>
            </w:r>
          </w:p>
        </w:tc>
        <w:tc>
          <w:tcPr>
            <w:tcW w:w="900" w:type="dxa"/>
            <w:tcBorders>
              <w:top w:val="nil"/>
              <w:left w:val="nil"/>
              <w:bottom w:val="nil"/>
              <w:right w:val="nil"/>
              <w:tl2br w:val="nil"/>
              <w:tr2bl w:val="nil"/>
            </w:tcBorders>
            <w:shd w:val="clear" w:color="auto" w:fill="auto"/>
            <w:noWrap/>
            <w:tcMar>
              <w:left w:w="0" w:type="dxa"/>
              <w:right w:w="0" w:type="dxa"/>
            </w:tcMar>
            <w:vAlign w:val="center"/>
          </w:tcPr>
          <w:p w14:paraId="7C86C18E"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auto" w:fill="auto"/>
            <w:noWrap/>
            <w:tcMar>
              <w:left w:w="40" w:type="dxa"/>
              <w:right w:w="85" w:type="dxa"/>
            </w:tcMar>
            <w:vAlign w:val="center"/>
          </w:tcPr>
          <w:p w14:paraId="58BC4F35"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411</w:t>
            </w:r>
          </w:p>
        </w:tc>
        <w:tc>
          <w:tcPr>
            <w:tcW w:w="900" w:type="dxa"/>
            <w:tcBorders>
              <w:top w:val="nil"/>
              <w:left w:val="nil"/>
              <w:bottom w:val="nil"/>
              <w:right w:val="nil"/>
              <w:tl2br w:val="nil"/>
              <w:tr2bl w:val="nil"/>
            </w:tcBorders>
            <w:shd w:val="clear" w:color="auto" w:fill="auto"/>
            <w:noWrap/>
            <w:tcMar>
              <w:left w:w="0" w:type="dxa"/>
              <w:right w:w="0" w:type="dxa"/>
            </w:tcMar>
            <w:vAlign w:val="center"/>
          </w:tcPr>
          <w:p w14:paraId="4B379060"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r>
      <w:tr w:rsidR="005013CB" w:rsidRPr="006646B2" w14:paraId="053858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310" w:type="dxa"/>
              <w:right w:w="40" w:type="dxa"/>
            </w:tcMar>
            <w:vAlign w:val="center"/>
          </w:tcPr>
          <w:p w14:paraId="0383330B"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Municipais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5B49E38B" w14:textId="77777777" w:rsidR="005013CB" w:rsidRPr="006646B2" w:rsidRDefault="006F2B44">
            <w:pPr>
              <w:spacing w:before="0" w:after="0" w:line="240" w:lineRule="auto"/>
              <w:jc w:val="center"/>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14.c</w:t>
            </w: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3CAB2E54"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107</w:t>
            </w:r>
          </w:p>
        </w:tc>
        <w:tc>
          <w:tcPr>
            <w:tcW w:w="900" w:type="dxa"/>
            <w:tcBorders>
              <w:top w:val="nil"/>
              <w:left w:val="nil"/>
              <w:bottom w:val="nil"/>
              <w:right w:val="nil"/>
              <w:tl2br w:val="nil"/>
              <w:tr2bl w:val="nil"/>
            </w:tcBorders>
            <w:shd w:val="clear" w:color="auto" w:fill="auto"/>
            <w:noWrap/>
            <w:tcMar>
              <w:left w:w="0" w:type="dxa"/>
              <w:right w:w="0" w:type="dxa"/>
            </w:tcMar>
            <w:vAlign w:val="center"/>
          </w:tcPr>
          <w:p w14:paraId="0E1D1666"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0CF0FE48"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128</w:t>
            </w:r>
          </w:p>
        </w:tc>
        <w:tc>
          <w:tcPr>
            <w:tcW w:w="900" w:type="dxa"/>
            <w:tcBorders>
              <w:top w:val="nil"/>
              <w:left w:val="nil"/>
              <w:bottom w:val="nil"/>
              <w:right w:val="nil"/>
              <w:tl2br w:val="nil"/>
              <w:tr2bl w:val="nil"/>
            </w:tcBorders>
            <w:shd w:val="clear" w:color="auto" w:fill="auto"/>
            <w:noWrap/>
            <w:tcMar>
              <w:left w:w="0" w:type="dxa"/>
              <w:right w:w="0" w:type="dxa"/>
            </w:tcMar>
            <w:vAlign w:val="center"/>
          </w:tcPr>
          <w:p w14:paraId="1457BE9D"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r>
      <w:tr w:rsidR="005013CB" w:rsidRPr="006646B2" w14:paraId="074F58E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5D9C0A65"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Remuneração de Capital de Terceiros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647A02E" w14:textId="77777777" w:rsidR="005013CB" w:rsidRPr="006646B2" w:rsidRDefault="005013CB">
            <w:pPr>
              <w:spacing w:before="0" w:after="0" w:line="240" w:lineRule="auto"/>
              <w:jc w:val="center"/>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44D8D63C"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111</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4D9F8740"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7,22%</w:t>
            </w: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7C1478B7"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70</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3867F5D9"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3,47%</w:t>
            </w:r>
          </w:p>
        </w:tc>
      </w:tr>
      <w:tr w:rsidR="005013CB" w:rsidRPr="006646B2" w14:paraId="70764F6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310" w:type="dxa"/>
              <w:right w:w="40" w:type="dxa"/>
            </w:tcMar>
            <w:vAlign w:val="center"/>
          </w:tcPr>
          <w:p w14:paraId="0A1366CD"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Despesas financeiras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255B6CC3" w14:textId="77777777" w:rsidR="005013CB" w:rsidRPr="006646B2" w:rsidRDefault="006F2B44">
            <w:pPr>
              <w:spacing w:before="0" w:after="0" w:line="240" w:lineRule="auto"/>
              <w:jc w:val="center"/>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12.b</w:t>
            </w:r>
          </w:p>
        </w:tc>
        <w:tc>
          <w:tcPr>
            <w:tcW w:w="1500" w:type="dxa"/>
            <w:tcBorders>
              <w:top w:val="nil"/>
              <w:left w:val="nil"/>
              <w:bottom w:val="nil"/>
              <w:right w:val="nil"/>
              <w:tl2br w:val="nil"/>
              <w:tr2bl w:val="nil"/>
            </w:tcBorders>
            <w:shd w:val="clear" w:color="FFFFFF" w:fill="FFFFFF"/>
            <w:noWrap/>
            <w:tcMar>
              <w:left w:w="40" w:type="dxa"/>
              <w:right w:w="85" w:type="dxa"/>
            </w:tcMar>
            <w:vAlign w:val="center"/>
          </w:tcPr>
          <w:p w14:paraId="3F6847B6"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111</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1E93E6EA"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nil"/>
              <w:right w:val="nil"/>
              <w:tl2br w:val="nil"/>
              <w:tr2bl w:val="nil"/>
            </w:tcBorders>
            <w:shd w:val="clear" w:color="FFFFFF" w:fill="FFFFFF"/>
            <w:noWrap/>
            <w:tcMar>
              <w:left w:w="40" w:type="dxa"/>
              <w:right w:w="85" w:type="dxa"/>
            </w:tcMar>
            <w:vAlign w:val="center"/>
          </w:tcPr>
          <w:p w14:paraId="2B0E51A9"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70</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5F5F9224"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r>
      <w:tr w:rsidR="005013CB" w:rsidRPr="006646B2" w14:paraId="775EB4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nil"/>
              <w:right w:val="nil"/>
              <w:tl2br w:val="nil"/>
              <w:tr2bl w:val="nil"/>
            </w:tcBorders>
            <w:shd w:val="clear" w:color="FFFFFF" w:fill="FFFFFF"/>
            <w:noWrap/>
            <w:tcMar>
              <w:left w:w="175" w:type="dxa"/>
              <w:right w:w="40" w:type="dxa"/>
            </w:tcMar>
            <w:vAlign w:val="center"/>
          </w:tcPr>
          <w:p w14:paraId="05D245CC" w14:textId="77777777" w:rsidR="005013CB" w:rsidRPr="006646B2" w:rsidRDefault="006F2B44">
            <w:pPr>
              <w:spacing w:before="0" w:after="0" w:line="240" w:lineRule="auto"/>
              <w:jc w:val="lef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Remuneração de Capital Próprio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ECC48F2" w14:textId="77777777" w:rsidR="005013CB" w:rsidRPr="006646B2" w:rsidRDefault="005013CB">
            <w:pPr>
              <w:spacing w:before="0" w:after="0" w:line="240" w:lineRule="auto"/>
              <w:jc w:val="center"/>
              <w:rPr>
                <w:rFonts w:ascii="BancoDoBrasil Textos" w:eastAsia="BancoDoBrasil Textos" w:hAnsi="BancoDoBrasil Textos" w:cs="BancoDoBrasil Textos"/>
                <w:b/>
                <w:color w:val="000000"/>
                <w:sz w:val="16"/>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2E1761B4"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524</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520BFE8C"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34,07%</w:t>
            </w: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313117A1"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1.213</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43643C00" w14:textId="77777777" w:rsidR="005013CB" w:rsidRPr="006646B2" w:rsidRDefault="006F2B44">
            <w:pPr>
              <w:spacing w:before="0" w:after="0" w:line="240" w:lineRule="auto"/>
              <w:jc w:val="right"/>
              <w:rPr>
                <w:rFonts w:ascii="BancoDoBrasil Textos" w:eastAsia="BancoDoBrasil Textos" w:hAnsi="BancoDoBrasil Textos" w:cs="BancoDoBrasil Textos"/>
                <w:b/>
                <w:color w:val="000000"/>
                <w:sz w:val="16"/>
              </w:rPr>
            </w:pPr>
            <w:r w:rsidRPr="006646B2">
              <w:rPr>
                <w:rFonts w:ascii="BancoDoBrasil Textos" w:eastAsia="BancoDoBrasil Textos" w:hAnsi="BancoDoBrasil Textos" w:cs="BancoDoBrasil Textos"/>
                <w:b/>
                <w:color w:val="000000"/>
                <w:sz w:val="16"/>
              </w:rPr>
              <w:t>60,20%</w:t>
            </w:r>
          </w:p>
        </w:tc>
      </w:tr>
      <w:tr w:rsidR="005013CB" w:rsidRPr="006646B2" w14:paraId="60F533C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425" w:type="dxa"/>
            <w:tcBorders>
              <w:top w:val="nil"/>
              <w:left w:val="nil"/>
              <w:bottom w:val="single" w:sz="4" w:space="0" w:color="000000"/>
              <w:right w:val="nil"/>
              <w:tl2br w:val="nil"/>
              <w:tr2bl w:val="nil"/>
            </w:tcBorders>
            <w:shd w:val="clear" w:color="FFFFFF" w:fill="FFFFFF"/>
            <w:noWrap/>
            <w:tcMar>
              <w:left w:w="310" w:type="dxa"/>
              <w:right w:w="40" w:type="dxa"/>
            </w:tcMar>
            <w:vAlign w:val="center"/>
          </w:tcPr>
          <w:p w14:paraId="074EC0C9"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Lucros retidos</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346A1C7" w14:textId="77777777" w:rsidR="005013CB" w:rsidRPr="006646B2" w:rsidRDefault="005013CB">
            <w:pPr>
              <w:spacing w:before="0" w:after="0" w:line="240" w:lineRule="auto"/>
              <w:jc w:val="center"/>
              <w:rPr>
                <w:rFonts w:ascii="BancoDoBrasil Textos" w:eastAsia="BancoDoBrasil Textos" w:hAnsi="BancoDoBrasil Textos" w:cs="BancoDoBrasil Textos"/>
                <w:color w:val="000000"/>
                <w:sz w:val="16"/>
              </w:rPr>
            </w:pPr>
          </w:p>
        </w:tc>
        <w:tc>
          <w:tcPr>
            <w:tcW w:w="1500" w:type="dxa"/>
            <w:tcBorders>
              <w:top w:val="nil"/>
              <w:left w:val="nil"/>
              <w:bottom w:val="single" w:sz="4" w:space="0" w:color="000000"/>
              <w:right w:val="nil"/>
              <w:tl2br w:val="nil"/>
              <w:tr2bl w:val="nil"/>
            </w:tcBorders>
            <w:shd w:val="clear" w:color="FFFFFF" w:fill="FFFFFF"/>
            <w:noWrap/>
            <w:tcMar>
              <w:left w:w="40" w:type="dxa"/>
              <w:right w:w="85" w:type="dxa"/>
            </w:tcMar>
            <w:vAlign w:val="center"/>
          </w:tcPr>
          <w:p w14:paraId="77B9496C"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524</w:t>
            </w:r>
          </w:p>
        </w:tc>
        <w:tc>
          <w:tcPr>
            <w:tcW w:w="90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A42B770"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c>
          <w:tcPr>
            <w:tcW w:w="1500" w:type="dxa"/>
            <w:tcBorders>
              <w:top w:val="nil"/>
              <w:left w:val="nil"/>
              <w:bottom w:val="single" w:sz="4" w:space="0" w:color="000000"/>
              <w:right w:val="nil"/>
              <w:tl2br w:val="nil"/>
              <w:tr2bl w:val="nil"/>
            </w:tcBorders>
            <w:shd w:val="clear" w:color="FFFFFF" w:fill="FFFFFF"/>
            <w:noWrap/>
            <w:tcMar>
              <w:left w:w="40" w:type="dxa"/>
              <w:right w:w="85" w:type="dxa"/>
            </w:tcMar>
            <w:vAlign w:val="center"/>
          </w:tcPr>
          <w:p w14:paraId="0C83F944" w14:textId="77777777" w:rsidR="005013CB" w:rsidRPr="006646B2" w:rsidRDefault="006F2B44">
            <w:pPr>
              <w:spacing w:before="0" w:after="0" w:line="240" w:lineRule="auto"/>
              <w:jc w:val="righ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1.213</w:t>
            </w:r>
          </w:p>
        </w:tc>
        <w:tc>
          <w:tcPr>
            <w:tcW w:w="90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DFE544F" w14:textId="77777777" w:rsidR="005013CB" w:rsidRPr="006646B2" w:rsidRDefault="005013CB">
            <w:pPr>
              <w:spacing w:before="0" w:after="0" w:line="240" w:lineRule="auto"/>
              <w:jc w:val="right"/>
              <w:rPr>
                <w:rFonts w:ascii="BancoDoBrasil Textos" w:eastAsia="BancoDoBrasil Textos" w:hAnsi="BancoDoBrasil Textos" w:cs="BancoDoBrasil Textos"/>
                <w:color w:val="000000"/>
                <w:sz w:val="16"/>
              </w:rPr>
            </w:pPr>
          </w:p>
        </w:tc>
      </w:tr>
      <w:tr w:rsidR="005013CB" w:rsidRPr="006646B2" w14:paraId="145A8C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9705" w:type="dxa"/>
            <w:gridSpan w:val="6"/>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39D0A519" w14:textId="77777777" w:rsidR="005013CB" w:rsidRPr="006646B2" w:rsidRDefault="006F2B44">
            <w:pPr>
              <w:spacing w:before="0" w:after="0" w:line="240" w:lineRule="auto"/>
              <w:jc w:val="left"/>
              <w:rPr>
                <w:rFonts w:ascii="BancoDoBrasil Textos" w:eastAsia="BancoDoBrasil Textos" w:hAnsi="BancoDoBrasil Textos" w:cs="BancoDoBrasil Textos"/>
                <w:color w:val="000000"/>
                <w:sz w:val="16"/>
              </w:rPr>
            </w:pPr>
            <w:r w:rsidRPr="006646B2">
              <w:rPr>
                <w:rFonts w:ascii="BancoDoBrasil Textos" w:eastAsia="BancoDoBrasil Textos" w:hAnsi="BancoDoBrasil Textos" w:cs="BancoDoBrasil Textos"/>
                <w:color w:val="000000"/>
                <w:sz w:val="16"/>
              </w:rPr>
              <w:t>As notas explicativas são parte integrante das demonstrações contábeis.</w:t>
            </w:r>
          </w:p>
        </w:tc>
      </w:tr>
    </w:tbl>
    <w:p w14:paraId="70C5F044" w14:textId="77777777" w:rsidR="009F2D7E" w:rsidRPr="006646B2" w:rsidRDefault="006F2B44" w:rsidP="000274B9">
      <w:pPr>
        <w:pStyle w:val="02-TtulodeNota"/>
        <w:pageBreakBefore/>
        <w:numPr>
          <w:ilvl w:val="0"/>
          <w:numId w:val="0"/>
        </w:numPr>
        <w:pBdr>
          <w:top w:val="nil"/>
          <w:left w:val="nil"/>
          <w:bottom w:val="nil"/>
          <w:right w:val="nil"/>
          <w:between w:val="nil"/>
          <w:bar w:val="nil"/>
        </w:pBdr>
        <w:ind w:left="454" w:hanging="454"/>
        <w:rPr>
          <w:rFonts w:ascii="BancoDoBrasil Textos" w:hAnsi="BancoDoBrasil Textos"/>
          <w:bdr w:val="nil"/>
        </w:rPr>
      </w:pPr>
      <w:bookmarkStart w:id="10" w:name="RG_MARKER_351981"/>
      <w:bookmarkStart w:id="11" w:name="RG_MARKER_352026"/>
      <w:r w:rsidRPr="006646B2">
        <w:rPr>
          <w:rFonts w:ascii="BancoDoBrasil Textos" w:hAnsi="BancoDoBrasil Textos" w:cs="Arial"/>
          <w:color w:val="000000"/>
          <w:szCs w:val="22"/>
        </w:rPr>
        <w:lastRenderedPageBreak/>
        <w:t>1 -</w:t>
      </w:r>
      <w:bookmarkEnd w:id="10"/>
      <w:bookmarkEnd w:id="11"/>
      <w:r w:rsidRPr="006646B2">
        <w:rPr>
          <w:rFonts w:ascii="BancoDoBrasil Textos" w:hAnsi="BancoDoBrasil Textos"/>
          <w:color w:val="000000"/>
          <w:szCs w:val="22"/>
        </w:rPr>
        <w:t xml:space="preserve"> </w:t>
      </w:r>
      <w:r w:rsidRPr="006646B2">
        <w:rPr>
          <w:rFonts w:ascii="BancoDoBrasil Textos" w:hAnsi="BancoDoBrasil Textos"/>
        </w:rPr>
        <w:t>A ATIVOS gestão E SUAS OPERAÇÕES</w:t>
      </w:r>
    </w:p>
    <w:p w14:paraId="749F4FAB" w14:textId="77777777" w:rsidR="009C588A" w:rsidRPr="006646B2" w:rsidRDefault="006F2B44" w:rsidP="009C588A">
      <w:pPr>
        <w:pStyle w:val="02-TtulodeNota"/>
        <w:widowControl/>
        <w:numPr>
          <w:ilvl w:val="0"/>
          <w:numId w:val="0"/>
        </w:numPr>
        <w:pBdr>
          <w:top w:val="nil"/>
          <w:left w:val="nil"/>
          <w:bottom w:val="nil"/>
          <w:right w:val="nil"/>
          <w:between w:val="nil"/>
          <w:bar w:val="nil"/>
        </w:pBdr>
        <w:tabs>
          <w:tab w:val="left" w:pos="10348"/>
        </w:tabs>
        <w:rPr>
          <w:rFonts w:ascii="BancoDoBrasil Textos" w:hAnsi="BancoDoBrasil Textos"/>
          <w:b w:val="0"/>
          <w:caps w:val="0"/>
          <w:sz w:val="18"/>
          <w:szCs w:val="18"/>
          <w:bdr w:val="nil"/>
        </w:rPr>
      </w:pPr>
      <w:r w:rsidRPr="006646B2">
        <w:rPr>
          <w:rFonts w:ascii="BancoDoBrasil Textos" w:hAnsi="BancoDoBrasil Textos"/>
          <w:b w:val="0"/>
          <w:caps w:val="0"/>
          <w:sz w:val="18"/>
          <w:szCs w:val="18"/>
        </w:rPr>
        <w:t>A Ativos S.A. Gestão de Cobrança e Recuperação de Crédito (Ativos Gestão ou Companhia), constituída em 20/01/2011, é uma sociedade anônima de capital fechado controlada pela Ativos S.A. Securitizadora de Créditos Financeiros (Ativos S.A.), que detém 100% do seu capital social. A Ativos Gestão tem por objeto a prestação de serviços de gestão de cobrança extrajudicial e recuperação de créditos de qualquer natureza, podendo participar de outras sociedades. Está situada no SBS, Quadra 01, Bloco G, Lote 32, Edifício Sede III, 5º andar, parte “A”, Asa Sul, Brasília (DF).</w:t>
      </w:r>
    </w:p>
    <w:p w14:paraId="1EC053C6" w14:textId="77777777" w:rsidR="00BE188C" w:rsidRPr="006646B2" w:rsidRDefault="006F2B44" w:rsidP="00BE188C">
      <w:pPr>
        <w:pStyle w:val="02-TtulodeNota"/>
        <w:widowControl/>
        <w:numPr>
          <w:ilvl w:val="0"/>
          <w:numId w:val="0"/>
        </w:numPr>
        <w:pBdr>
          <w:top w:val="nil"/>
          <w:left w:val="nil"/>
          <w:bottom w:val="nil"/>
          <w:right w:val="nil"/>
          <w:between w:val="nil"/>
          <w:bar w:val="nil"/>
        </w:pBdr>
        <w:tabs>
          <w:tab w:val="left" w:pos="10348"/>
        </w:tabs>
        <w:rPr>
          <w:rFonts w:ascii="BancoDoBrasil Textos" w:hAnsi="BancoDoBrasil Textos"/>
          <w:b w:val="0"/>
          <w:caps w:val="0"/>
          <w:sz w:val="18"/>
          <w:szCs w:val="18"/>
          <w:bdr w:val="nil"/>
        </w:rPr>
      </w:pPr>
      <w:r w:rsidRPr="006646B2">
        <w:rPr>
          <w:rFonts w:ascii="BancoDoBrasil Textos" w:hAnsi="BancoDoBrasil Textos"/>
          <w:b w:val="0"/>
          <w:caps w:val="0"/>
          <w:sz w:val="18"/>
          <w:szCs w:val="18"/>
        </w:rPr>
        <w:t xml:space="preserve">A Ativos Gestão iniciou suas atividades em 01/07/2015, a partir de contrato de prestação de serviços celebrado com o Banco do Brasil para operacionalização de parte do processo de liquidação e renegociação de dívidas rurais inscritas em Dívida Ativa da União – DAU. </w:t>
      </w:r>
    </w:p>
    <w:p w14:paraId="535AA81F" w14:textId="21A03F16" w:rsidR="00A312A2" w:rsidRPr="006646B2" w:rsidRDefault="006F2B44" w:rsidP="00A312A2">
      <w:pPr>
        <w:pBdr>
          <w:top w:val="nil"/>
          <w:left w:val="nil"/>
          <w:bottom w:val="nil"/>
          <w:right w:val="nil"/>
          <w:between w:val="nil"/>
          <w:bar w:val="nil"/>
        </w:pBdr>
        <w:autoSpaceDE w:val="0"/>
        <w:autoSpaceDN w:val="0"/>
        <w:adjustRightInd w:val="0"/>
        <w:spacing w:before="0" w:after="0" w:line="240" w:lineRule="auto"/>
        <w:rPr>
          <w:rFonts w:ascii="BancoDoBrasil Textos" w:eastAsia="Calibri" w:hAnsi="BancoDoBrasil Textos" w:cs="Arial"/>
          <w:bdr w:val="nil"/>
          <w:lang w:eastAsia="en-US"/>
        </w:rPr>
      </w:pPr>
      <w:r w:rsidRPr="006646B2">
        <w:rPr>
          <w:rFonts w:ascii="BancoDoBrasil Textos" w:eastAsia="Calibri" w:hAnsi="BancoDoBrasil Textos" w:cs="Arial"/>
          <w:lang w:eastAsia="en-US"/>
        </w:rPr>
        <w:t xml:space="preserve">A principal </w:t>
      </w:r>
      <w:r w:rsidRPr="006646B2">
        <w:rPr>
          <w:rFonts w:ascii="BancoDoBrasil Textos" w:eastAsia="Calibri" w:hAnsi="BancoDoBrasil Textos" w:cs="Arial"/>
          <w:i/>
          <w:iCs/>
          <w:lang w:eastAsia="en-US"/>
        </w:rPr>
        <w:t xml:space="preserve">expertise </w:t>
      </w:r>
      <w:r w:rsidRPr="006646B2">
        <w:rPr>
          <w:rFonts w:ascii="BancoDoBrasil Textos" w:eastAsia="Calibri" w:hAnsi="BancoDoBrasil Textos" w:cs="Arial"/>
          <w:lang w:eastAsia="en-US"/>
        </w:rPr>
        <w:t>da Empresa é a gestão da cobrança de débitos</w:t>
      </w:r>
      <w:r w:rsidR="00D431BD">
        <w:rPr>
          <w:rFonts w:ascii="BancoDoBrasil Textos" w:eastAsia="Calibri" w:hAnsi="BancoDoBrasil Textos" w:cs="Arial"/>
          <w:lang w:eastAsia="en-US"/>
        </w:rPr>
        <w:t xml:space="preserve"> </w:t>
      </w:r>
      <w:r w:rsidR="00E62116">
        <w:rPr>
          <w:rFonts w:ascii="BancoDoBrasil Textos" w:eastAsia="Calibri" w:hAnsi="BancoDoBrasil Textos" w:cs="Arial"/>
          <w:lang w:eastAsia="en-US"/>
        </w:rPr>
        <w:t>d</w:t>
      </w:r>
      <w:r w:rsidRPr="006646B2">
        <w:rPr>
          <w:rFonts w:ascii="BancoDoBrasil Textos" w:eastAsia="Calibri" w:hAnsi="BancoDoBrasil Textos" w:cs="Arial"/>
          <w:lang w:eastAsia="en-US"/>
        </w:rPr>
        <w:t>as esferas federal, estadual e municipal, atuando desde a análise da carteira até a cobrança efetiva junto aos contribuintes através de seu</w:t>
      </w:r>
      <w:r w:rsidR="00D431BD">
        <w:rPr>
          <w:rFonts w:ascii="BancoDoBrasil Textos" w:eastAsia="Calibri" w:hAnsi="BancoDoBrasil Textos" w:cs="Arial"/>
          <w:lang w:eastAsia="en-US"/>
        </w:rPr>
        <w:t>s canais de atendimento</w:t>
      </w:r>
      <w:r w:rsidRPr="006646B2">
        <w:rPr>
          <w:rFonts w:ascii="BancoDoBrasil Textos" w:eastAsia="Calibri" w:hAnsi="BancoDoBrasil Textos" w:cs="Arial"/>
          <w:lang w:eastAsia="en-US"/>
        </w:rPr>
        <w:t>.</w:t>
      </w:r>
      <w:r w:rsidRPr="006646B2">
        <w:rPr>
          <w:rFonts w:ascii="BancoDoBrasil Textos" w:eastAsia="Calibri" w:hAnsi="BancoDoBrasil Textos" w:cs="Arial"/>
          <w:sz w:val="20"/>
          <w:szCs w:val="20"/>
          <w:lang w:eastAsia="en-US"/>
        </w:rPr>
        <w:t xml:space="preserve"> </w:t>
      </w:r>
      <w:r w:rsidRPr="006646B2">
        <w:rPr>
          <w:rFonts w:ascii="BancoDoBrasil Textos" w:eastAsia="Calibri" w:hAnsi="BancoDoBrasil Textos" w:cs="Arial"/>
          <w:lang w:eastAsia="en-US"/>
        </w:rPr>
        <w:t>Além disso, a empresa também atua na gestão da cobrança de taxas e tarifas de serviços públicos, contribuições e outras obrigações financeiras, garantindo eficiência na recuperação desses valores.</w:t>
      </w:r>
    </w:p>
    <w:p w14:paraId="57F09B41" w14:textId="77777777" w:rsidR="003E53F5" w:rsidRPr="006646B2" w:rsidRDefault="006F2B44" w:rsidP="00FE6F66">
      <w:pPr>
        <w:pStyle w:val="01-Textonormal"/>
        <w:pBdr>
          <w:top w:val="nil"/>
          <w:left w:val="nil"/>
          <w:bottom w:val="nil"/>
          <w:right w:val="nil"/>
          <w:between w:val="nil"/>
          <w:bar w:val="nil"/>
        </w:pBdr>
        <w:rPr>
          <w:rFonts w:ascii="BancoDoBrasil Textos" w:hAnsi="BancoDoBrasil Textos"/>
          <w:bdr w:val="nil"/>
        </w:rPr>
      </w:pPr>
      <w:r w:rsidRPr="006646B2">
        <w:rPr>
          <w:rFonts w:ascii="BancoDoBrasil Textos" w:hAnsi="BancoDoBrasil Textos"/>
        </w:rPr>
        <w:t>Como parte integrante do Conglomerado Banco do Brasil, suas operações são conduzidas em um contexto que envolve um conjunto de empresas que atuam no mercado utilizando-se, de forma compartilhada, de parte da infraestrutura administrativa dessas empresas. Suas demonstrações contábeis devem ser entendidas nesse contexto.</w:t>
      </w:r>
    </w:p>
    <w:p w14:paraId="4480FF54" w14:textId="77777777" w:rsidR="005013CB" w:rsidRPr="006646B2" w:rsidRDefault="005013CB">
      <w:pPr>
        <w:pBdr>
          <w:top w:val="nil"/>
          <w:left w:val="nil"/>
          <w:bottom w:val="nil"/>
          <w:right w:val="nil"/>
          <w:between w:val="nil"/>
          <w:bar w:val="nil"/>
        </w:pBdr>
        <w:spacing w:before="0" w:after="0" w:line="240" w:lineRule="auto"/>
        <w:jc w:val="left"/>
        <w:rPr>
          <w:rFonts w:ascii="BancoDoBrasil Textos" w:hAnsi="BancoDoBrasil Textos"/>
          <w:bdr w:val="nil"/>
        </w:rPr>
      </w:pPr>
    </w:p>
    <w:p w14:paraId="23D016E1" w14:textId="77777777" w:rsidR="00AC5EB6" w:rsidRPr="006646B2" w:rsidRDefault="006F2B44" w:rsidP="001507CF">
      <w:pPr>
        <w:pStyle w:val="02-TtulodeNota"/>
        <w:numPr>
          <w:ilvl w:val="0"/>
          <w:numId w:val="0"/>
        </w:numPr>
        <w:pBdr>
          <w:top w:val="nil"/>
          <w:left w:val="nil"/>
          <w:bottom w:val="nil"/>
          <w:right w:val="nil"/>
          <w:between w:val="nil"/>
          <w:bar w:val="nil"/>
        </w:pBdr>
        <w:ind w:left="454" w:hanging="454"/>
        <w:rPr>
          <w:rFonts w:ascii="BancoDoBrasil Textos" w:hAnsi="BancoDoBrasil Textos"/>
          <w:bdr w:val="nil"/>
        </w:rPr>
      </w:pPr>
      <w:bookmarkStart w:id="12" w:name="RG_MARKER_351982"/>
      <w:r w:rsidRPr="006646B2">
        <w:rPr>
          <w:rFonts w:ascii="BancoDoBrasil Textos" w:hAnsi="BancoDoBrasil Textos" w:cs="Arial"/>
          <w:color w:val="000000"/>
          <w:szCs w:val="22"/>
        </w:rPr>
        <w:t>2 -</w:t>
      </w:r>
      <w:bookmarkEnd w:id="12"/>
      <w:r w:rsidRPr="006646B2">
        <w:rPr>
          <w:rFonts w:ascii="BancoDoBrasil Textos" w:hAnsi="BancoDoBrasil Textos"/>
          <w:color w:val="000000"/>
          <w:szCs w:val="22"/>
        </w:rPr>
        <w:t xml:space="preserve"> </w:t>
      </w:r>
      <w:r w:rsidRPr="006646B2">
        <w:rPr>
          <w:rFonts w:ascii="BancoDoBrasil Textos" w:hAnsi="BancoDoBrasil Textos"/>
        </w:rPr>
        <w:t>APRESENTAÇÃO DAS DEMONSTRAÇÕES CONTÁBEIS</w:t>
      </w:r>
    </w:p>
    <w:p w14:paraId="010A75A8" w14:textId="77777777" w:rsidR="005365AB" w:rsidRPr="006646B2" w:rsidRDefault="006F2B44" w:rsidP="00522F05">
      <w:pPr>
        <w:pStyle w:val="03-SubttulodeNota"/>
        <w:pBdr>
          <w:top w:val="nil"/>
          <w:left w:val="nil"/>
          <w:bottom w:val="nil"/>
          <w:right w:val="nil"/>
          <w:between w:val="nil"/>
          <w:bar w:val="nil"/>
        </w:pBdr>
        <w:rPr>
          <w:rFonts w:ascii="BancoDoBrasil Textos" w:hAnsi="BancoDoBrasil Textos"/>
          <w:bdr w:val="nil"/>
        </w:rPr>
      </w:pPr>
      <w:r w:rsidRPr="006646B2">
        <w:rPr>
          <w:rFonts w:ascii="BancoDoBrasil Textos" w:hAnsi="BancoDoBrasil Textos"/>
          <w:bdr w:val="none" w:sz="0" w:space="0" w:color="auto" w:frame="1"/>
        </w:rPr>
        <w:t>Declaração de conformidade</w:t>
      </w:r>
    </w:p>
    <w:p w14:paraId="09505F30" w14:textId="77777777" w:rsidR="00DA3BF0" w:rsidRPr="006646B2" w:rsidRDefault="006F2B44" w:rsidP="003A38D8">
      <w:pPr>
        <w:pStyle w:val="01-Textonormal"/>
        <w:pBdr>
          <w:top w:val="nil"/>
          <w:left w:val="nil"/>
          <w:bottom w:val="nil"/>
          <w:right w:val="nil"/>
          <w:between w:val="nil"/>
          <w:bar w:val="nil"/>
        </w:pBdr>
        <w:spacing w:before="0"/>
        <w:rPr>
          <w:rFonts w:ascii="BancoDoBrasil Textos" w:hAnsi="BancoDoBrasil Textos"/>
          <w:bdr w:val="nil"/>
        </w:rPr>
      </w:pPr>
      <w:r w:rsidRPr="006646B2">
        <w:rPr>
          <w:rFonts w:ascii="BancoDoBrasil Textos" w:hAnsi="BancoDoBrasil Textos"/>
          <w:bdr w:val="none" w:sz="0" w:space="0" w:color="auto" w:frame="1"/>
        </w:rPr>
        <w:t>As demonstrações contábeis individuais foram elaboradas a partir de diretrizes contábeis emanadas da Lei das Sociedades por Ações e estão apresentadas de acordo com o Pronunciamento Técnico CPC 21 (R1) – Demonstrações Intermediárias, aprovado pelo Conselho Federal de Contabilidade (CFC) e pela Comissão de Valores Mobiliários (CVM). Todas as informações relevantes próprias das demonstrações contábeis estão evidenciadas e correspondem às utilizadas pela Administração na sua gestão.</w:t>
      </w:r>
    </w:p>
    <w:p w14:paraId="6B606DE8" w14:textId="647BB13E" w:rsidR="005365AB" w:rsidRPr="006646B2" w:rsidRDefault="006F2B44" w:rsidP="001A1421">
      <w:pPr>
        <w:pStyle w:val="01-Textonormal"/>
        <w:pBdr>
          <w:top w:val="nil"/>
          <w:left w:val="nil"/>
          <w:bottom w:val="nil"/>
          <w:right w:val="nil"/>
          <w:between w:val="nil"/>
          <w:bar w:val="nil"/>
        </w:pBdr>
        <w:spacing w:before="0"/>
        <w:rPr>
          <w:rFonts w:ascii="BancoDoBrasil Textos" w:hAnsi="BancoDoBrasil Textos"/>
          <w:bdr w:val="nil"/>
        </w:rPr>
      </w:pPr>
      <w:r w:rsidRPr="006646B2">
        <w:rPr>
          <w:rFonts w:ascii="BancoDoBrasil Textos" w:hAnsi="BancoDoBrasil Textos"/>
          <w:bdr w:val="none" w:sz="0" w:space="0" w:color="auto" w:frame="1"/>
        </w:rPr>
        <w:t>Estas demonstrações contábeis foram aprovadas e autorizadas para emissão pela Diretoria em 1</w:t>
      </w:r>
      <w:r w:rsidR="00FC684D">
        <w:rPr>
          <w:rFonts w:ascii="BancoDoBrasil Textos" w:hAnsi="BancoDoBrasil Textos"/>
          <w:bdr w:val="none" w:sz="0" w:space="0" w:color="auto" w:frame="1"/>
        </w:rPr>
        <w:t>5</w:t>
      </w:r>
      <w:r w:rsidRPr="006646B2">
        <w:rPr>
          <w:rFonts w:ascii="BancoDoBrasil Textos" w:hAnsi="BancoDoBrasil Textos"/>
          <w:bdr w:val="none" w:sz="0" w:space="0" w:color="auto" w:frame="1"/>
        </w:rPr>
        <w:t>/05/2025.</w:t>
      </w:r>
    </w:p>
    <w:p w14:paraId="6D654ED5" w14:textId="77777777" w:rsidR="005365AB" w:rsidRPr="006646B2" w:rsidRDefault="006F2B44" w:rsidP="00522F05">
      <w:pPr>
        <w:pStyle w:val="03-SubttulodeNota"/>
        <w:pBdr>
          <w:top w:val="nil"/>
          <w:left w:val="nil"/>
          <w:bottom w:val="nil"/>
          <w:right w:val="nil"/>
          <w:between w:val="nil"/>
          <w:bar w:val="nil"/>
        </w:pBdr>
        <w:rPr>
          <w:rFonts w:ascii="BancoDoBrasil Textos" w:hAnsi="BancoDoBrasil Textos"/>
          <w:bdr w:val="nil"/>
        </w:rPr>
      </w:pPr>
      <w:r w:rsidRPr="006646B2">
        <w:rPr>
          <w:rFonts w:ascii="BancoDoBrasil Textos" w:hAnsi="BancoDoBrasil Textos"/>
          <w:bdr w:val="none" w:sz="0" w:space="0" w:color="auto" w:frame="1"/>
        </w:rPr>
        <w:t>Moeda funcional e de apresentação</w:t>
      </w:r>
    </w:p>
    <w:p w14:paraId="628E390A" w14:textId="77777777" w:rsidR="005365AB" w:rsidRPr="006646B2" w:rsidRDefault="006F2B44" w:rsidP="005365AB">
      <w:pPr>
        <w:pStyle w:val="01-Textonormal"/>
        <w:pBdr>
          <w:top w:val="nil"/>
          <w:left w:val="nil"/>
          <w:bottom w:val="nil"/>
          <w:right w:val="nil"/>
          <w:between w:val="nil"/>
          <w:bar w:val="nil"/>
        </w:pBdr>
        <w:rPr>
          <w:rFonts w:ascii="BancoDoBrasil Textos" w:hAnsi="BancoDoBrasil Textos"/>
          <w:bdr w:val="nil"/>
        </w:rPr>
      </w:pPr>
      <w:r w:rsidRPr="006646B2">
        <w:rPr>
          <w:rFonts w:ascii="BancoDoBrasil Textos" w:hAnsi="BancoDoBrasil Textos"/>
          <w:bdr w:val="none" w:sz="0" w:space="0" w:color="auto" w:frame="1"/>
        </w:rPr>
        <w:t>As demonstrações contábeis são apresentadas em Reais, que é a moeda funcional e de apresentação da Ativos Gestão. Exceto quando indicado de outra forma, as informações financeiras quantitativas são apresentadas em milhares de Reais (R$ mil).</w:t>
      </w:r>
    </w:p>
    <w:p w14:paraId="052F119F" w14:textId="77777777" w:rsidR="005365AB" w:rsidRPr="006646B2" w:rsidRDefault="006F2B44" w:rsidP="00522F05">
      <w:pPr>
        <w:pStyle w:val="03-SubttulodeNota"/>
        <w:pBdr>
          <w:top w:val="nil"/>
          <w:left w:val="nil"/>
          <w:bottom w:val="nil"/>
          <w:right w:val="nil"/>
          <w:between w:val="nil"/>
          <w:bar w:val="nil"/>
        </w:pBdr>
        <w:rPr>
          <w:rFonts w:ascii="BancoDoBrasil Textos" w:hAnsi="BancoDoBrasil Textos"/>
          <w:bdr w:val="nil"/>
        </w:rPr>
      </w:pPr>
      <w:r w:rsidRPr="006646B2">
        <w:rPr>
          <w:rFonts w:ascii="BancoDoBrasil Textos" w:hAnsi="BancoDoBrasil Textos"/>
          <w:bdr w:val="none" w:sz="0" w:space="0" w:color="auto" w:frame="1"/>
        </w:rPr>
        <w:t>Continuidade</w:t>
      </w:r>
    </w:p>
    <w:p w14:paraId="79C3C432" w14:textId="77777777" w:rsidR="003F5626" w:rsidRPr="006646B2" w:rsidRDefault="006F2B44" w:rsidP="003F5626">
      <w:pPr>
        <w:pStyle w:val="01-Textonormal"/>
        <w:pBdr>
          <w:top w:val="nil"/>
          <w:left w:val="nil"/>
          <w:bottom w:val="nil"/>
          <w:right w:val="nil"/>
          <w:between w:val="nil"/>
          <w:bar w:val="nil"/>
        </w:pBdr>
        <w:rPr>
          <w:rFonts w:ascii="BancoDoBrasil Textos" w:hAnsi="BancoDoBrasil Textos"/>
          <w:bdr w:val="nil"/>
        </w:rPr>
      </w:pPr>
      <w:r w:rsidRPr="006646B2">
        <w:rPr>
          <w:rFonts w:ascii="BancoDoBrasil Textos" w:hAnsi="BancoDoBrasil Textos"/>
          <w:bdr w:val="none" w:sz="0" w:space="0" w:color="auto" w:frame="1"/>
        </w:rPr>
        <w:t>A Administração avaliou a capacidade da Ativos Gestão continuar operando normalmente e está convencida de que ela possui recursos para dar</w:t>
      </w:r>
      <w:r w:rsidRPr="006646B2">
        <w:rPr>
          <w:rFonts w:ascii="Times New Roman" w:hAnsi="Times New Roman"/>
          <w:bdr w:val="none" w:sz="0" w:space="0" w:color="auto" w:frame="1"/>
        </w:rPr>
        <w:t> </w:t>
      </w:r>
      <w:r w:rsidRPr="006646B2">
        <w:rPr>
          <w:rFonts w:ascii="BancoDoBrasil Textos" w:hAnsi="BancoDoBrasil Textos"/>
          <w:bdr w:val="none" w:sz="0" w:space="0" w:color="auto" w:frame="1"/>
        </w:rPr>
        <w:t>continuidade</w:t>
      </w:r>
      <w:r w:rsidRPr="006646B2">
        <w:rPr>
          <w:rFonts w:ascii="Times New Roman" w:hAnsi="Times New Roman"/>
          <w:bdr w:val="none" w:sz="0" w:space="0" w:color="auto" w:frame="1"/>
        </w:rPr>
        <w:t> </w:t>
      </w:r>
      <w:r w:rsidRPr="006646B2">
        <w:rPr>
          <w:rFonts w:ascii="BancoDoBrasil Textos" w:hAnsi="BancoDoBrasil Textos"/>
          <w:bdr w:val="none" w:sz="0" w:space="0" w:color="auto" w:frame="1"/>
        </w:rPr>
        <w:t>a seus neg</w:t>
      </w:r>
      <w:r w:rsidRPr="006646B2">
        <w:rPr>
          <w:rFonts w:ascii="BancoDoBrasil Textos" w:hAnsi="BancoDoBrasil Textos" w:cs="BancoDoBrasil Textos"/>
          <w:bdr w:val="none" w:sz="0" w:space="0" w:color="auto" w:frame="1"/>
        </w:rPr>
        <w:t>ó</w:t>
      </w:r>
      <w:r w:rsidRPr="006646B2">
        <w:rPr>
          <w:rFonts w:ascii="BancoDoBrasil Textos" w:hAnsi="BancoDoBrasil Textos"/>
          <w:bdr w:val="none" w:sz="0" w:space="0" w:color="auto" w:frame="1"/>
        </w:rPr>
        <w:t>cios no futuro. Adicionalmente, a Administra</w:t>
      </w:r>
      <w:r w:rsidRPr="006646B2">
        <w:rPr>
          <w:rFonts w:ascii="BancoDoBrasil Textos" w:hAnsi="BancoDoBrasil Textos" w:cs="BancoDoBrasil Textos"/>
          <w:bdr w:val="none" w:sz="0" w:space="0" w:color="auto" w:frame="1"/>
        </w:rPr>
        <w:t>çã</w:t>
      </w:r>
      <w:r w:rsidRPr="006646B2">
        <w:rPr>
          <w:rFonts w:ascii="BancoDoBrasil Textos" w:hAnsi="BancoDoBrasil Textos"/>
          <w:bdr w:val="none" w:sz="0" w:space="0" w:color="auto" w:frame="1"/>
        </w:rPr>
        <w:t>o n</w:t>
      </w:r>
      <w:r w:rsidRPr="006646B2">
        <w:rPr>
          <w:rFonts w:ascii="BancoDoBrasil Textos" w:hAnsi="BancoDoBrasil Textos" w:cs="BancoDoBrasil Textos"/>
          <w:bdr w:val="none" w:sz="0" w:space="0" w:color="auto" w:frame="1"/>
        </w:rPr>
        <w:t>ã</w:t>
      </w:r>
      <w:r w:rsidRPr="006646B2">
        <w:rPr>
          <w:rFonts w:ascii="BancoDoBrasil Textos" w:hAnsi="BancoDoBrasil Textos"/>
          <w:bdr w:val="none" w:sz="0" w:space="0" w:color="auto" w:frame="1"/>
        </w:rPr>
        <w:t>o tem conhecimento sobre incerteza material que possa gerar dúvidas significativas sobre a capacidade da Ativos Gestão de continuar operando. Assim, estas demonstrações contábeis foram preparadas com base no pressuposto de continuidade operacional.</w:t>
      </w:r>
    </w:p>
    <w:p w14:paraId="664A9E49" w14:textId="77777777" w:rsidR="005365AB" w:rsidRPr="006646B2" w:rsidRDefault="006F2B44" w:rsidP="00522F05">
      <w:pPr>
        <w:pStyle w:val="03-SubttulodeNota"/>
        <w:pBdr>
          <w:top w:val="nil"/>
          <w:left w:val="nil"/>
          <w:bottom w:val="nil"/>
          <w:right w:val="nil"/>
          <w:between w:val="nil"/>
          <w:bar w:val="nil"/>
        </w:pBdr>
        <w:rPr>
          <w:rFonts w:ascii="BancoDoBrasil Textos" w:hAnsi="BancoDoBrasil Textos"/>
          <w:bdr w:val="nil"/>
        </w:rPr>
      </w:pPr>
      <w:r w:rsidRPr="006646B2">
        <w:rPr>
          <w:rFonts w:ascii="BancoDoBrasil Textos" w:hAnsi="BancoDoBrasil Textos"/>
          <w:bdr w:val="none" w:sz="0" w:space="0" w:color="auto" w:frame="1"/>
        </w:rPr>
        <w:t>Alterações nas políticas contábeis</w:t>
      </w:r>
    </w:p>
    <w:p w14:paraId="57A7348E" w14:textId="77777777" w:rsidR="005365AB" w:rsidRPr="006646B2" w:rsidRDefault="006F2B44" w:rsidP="005365AB">
      <w:pPr>
        <w:pStyle w:val="01-Textonormal"/>
        <w:pBdr>
          <w:top w:val="nil"/>
          <w:left w:val="nil"/>
          <w:bottom w:val="nil"/>
          <w:right w:val="nil"/>
          <w:between w:val="nil"/>
          <w:bar w:val="nil"/>
        </w:pBdr>
        <w:rPr>
          <w:rFonts w:ascii="BancoDoBrasil Textos" w:hAnsi="BancoDoBrasil Textos"/>
          <w:bdr w:val="nil"/>
        </w:rPr>
      </w:pPr>
      <w:r w:rsidRPr="006646B2">
        <w:rPr>
          <w:rFonts w:ascii="BancoDoBrasil Textos" w:hAnsi="BancoDoBrasil Textos"/>
          <w:bdr w:val="none" w:sz="0" w:space="0" w:color="auto" w:frame="1"/>
        </w:rPr>
        <w:t>As políticas e os métodos contábeis utilizados na preparação destas demonstrações contábeis equivalem-se àqueles aplicados às demonstrações contábeis</w:t>
      </w:r>
      <w:r w:rsidR="00522F05" w:rsidRPr="006646B2">
        <w:rPr>
          <w:rFonts w:ascii="BancoDoBrasil Textos" w:hAnsi="BancoDoBrasil Textos"/>
          <w:bdr w:val="none" w:sz="0" w:space="0" w:color="auto" w:frame="1"/>
        </w:rPr>
        <w:t xml:space="preserve"> </w:t>
      </w:r>
      <w:r w:rsidRPr="006646B2">
        <w:rPr>
          <w:rFonts w:ascii="BancoDoBrasil Textos" w:hAnsi="BancoDoBrasil Textos"/>
          <w:bdr w:val="none" w:sz="0" w:space="0" w:color="auto" w:frame="1"/>
        </w:rPr>
        <w:t>referentes ao exercício encerrado em 31/12/2024.</w:t>
      </w:r>
    </w:p>
    <w:p w14:paraId="449803DA" w14:textId="77777777" w:rsidR="00D12C08" w:rsidRPr="006646B2" w:rsidRDefault="00D12C08" w:rsidP="008D3F38">
      <w:pPr>
        <w:pStyle w:val="01-Textonormal"/>
        <w:pBdr>
          <w:top w:val="nil"/>
          <w:left w:val="nil"/>
          <w:bottom w:val="nil"/>
          <w:right w:val="nil"/>
          <w:between w:val="nil"/>
          <w:bar w:val="nil"/>
        </w:pBdr>
        <w:spacing w:line="276" w:lineRule="auto"/>
        <w:rPr>
          <w:rFonts w:ascii="BancoDoBrasil Textos" w:hAnsi="BancoDoBrasil Textos"/>
          <w:bCs/>
          <w:szCs w:val="18"/>
          <w:bdr w:val="nil"/>
        </w:rPr>
      </w:pPr>
    </w:p>
    <w:p w14:paraId="0EBE98C1" w14:textId="09247B8D" w:rsidR="003D251E" w:rsidRPr="006646B2" w:rsidRDefault="006F2B44" w:rsidP="00A74964">
      <w:pPr>
        <w:pStyle w:val="02-TtulodeNota"/>
        <w:numPr>
          <w:ilvl w:val="0"/>
          <w:numId w:val="0"/>
        </w:numPr>
        <w:pBdr>
          <w:top w:val="nil"/>
          <w:left w:val="nil"/>
          <w:bottom w:val="nil"/>
          <w:right w:val="nil"/>
          <w:between w:val="nil"/>
          <w:bar w:val="nil"/>
        </w:pBdr>
        <w:spacing w:before="0" w:line="276" w:lineRule="auto"/>
        <w:ind w:left="454" w:hanging="454"/>
        <w:rPr>
          <w:rFonts w:ascii="BancoDoBrasil Textos" w:hAnsi="BancoDoBrasil Textos"/>
          <w:bdr w:val="nil"/>
        </w:rPr>
      </w:pPr>
      <w:bookmarkStart w:id="13" w:name="_Hlk159261140"/>
      <w:bookmarkStart w:id="14" w:name="RG_MARKER_351984"/>
      <w:bookmarkEnd w:id="13"/>
      <w:r w:rsidRPr="006646B2">
        <w:rPr>
          <w:rFonts w:ascii="BancoDoBrasil Textos" w:hAnsi="BancoDoBrasil Textos"/>
          <w:color w:val="000000"/>
        </w:rPr>
        <w:t xml:space="preserve">3 </w:t>
      </w:r>
      <w:r w:rsidR="009E2902">
        <w:rPr>
          <w:rFonts w:ascii="BancoDoBrasil Textos" w:hAnsi="BancoDoBrasil Textos"/>
          <w:color w:val="000000"/>
        </w:rPr>
        <w:t>–</w:t>
      </w:r>
      <w:r w:rsidRPr="006646B2">
        <w:rPr>
          <w:rFonts w:ascii="BancoDoBrasil Textos" w:hAnsi="BancoDoBrasil Textos"/>
          <w:color w:val="000000"/>
        </w:rPr>
        <w:t xml:space="preserve"> </w:t>
      </w:r>
      <w:bookmarkEnd w:id="14"/>
      <w:r w:rsidR="009E2902">
        <w:rPr>
          <w:rFonts w:ascii="BancoDoBrasil Textos" w:hAnsi="BancoDoBrasil Textos"/>
          <w:color w:val="000000"/>
        </w:rPr>
        <w:t xml:space="preserve">Políticas </w:t>
      </w:r>
      <w:r w:rsidRPr="006646B2">
        <w:rPr>
          <w:rFonts w:ascii="BancoDoBrasil Textos" w:hAnsi="BancoDoBrasil Textos"/>
        </w:rPr>
        <w:t>CONTÁBEIS</w:t>
      </w:r>
      <w:r w:rsidR="00DE65EB">
        <w:rPr>
          <w:rFonts w:ascii="BancoDoBrasil Textos" w:hAnsi="BancoDoBrasil Textos"/>
        </w:rPr>
        <w:t xml:space="preserve"> Materiais</w:t>
      </w:r>
    </w:p>
    <w:p w14:paraId="40F6EA79" w14:textId="77777777" w:rsidR="003D251E" w:rsidRPr="006646B2" w:rsidRDefault="006F2B44" w:rsidP="00090AE1">
      <w:pPr>
        <w:pStyle w:val="01-Textonormal"/>
        <w:pBdr>
          <w:top w:val="nil"/>
          <w:left w:val="nil"/>
          <w:bottom w:val="nil"/>
          <w:right w:val="nil"/>
          <w:between w:val="nil"/>
          <w:bar w:val="nil"/>
        </w:pBdr>
        <w:spacing w:line="276" w:lineRule="auto"/>
        <w:rPr>
          <w:rFonts w:ascii="BancoDoBrasil Textos" w:hAnsi="BancoDoBrasil Textos"/>
          <w:bdr w:val="nil"/>
        </w:rPr>
      </w:pPr>
      <w:r w:rsidRPr="006646B2">
        <w:rPr>
          <w:rFonts w:ascii="BancoDoBrasil Textos" w:hAnsi="BancoDoBrasil Textos"/>
        </w:rPr>
        <w:t>As práticas contábeis adotadas pela Ativos Gestão são aplicadas de forma consistente em todos os períodos apresentados nestas demonstrações contábeis.</w:t>
      </w:r>
    </w:p>
    <w:p w14:paraId="5B8DECF0" w14:textId="77777777" w:rsidR="003D251E" w:rsidRPr="006646B2" w:rsidRDefault="006F2B44" w:rsidP="00D7610E">
      <w:pPr>
        <w:pStyle w:val="PargrafodaLista"/>
        <w:numPr>
          <w:ilvl w:val="0"/>
          <w:numId w:val="3"/>
        </w:numPr>
        <w:pBdr>
          <w:top w:val="nil"/>
          <w:left w:val="nil"/>
          <w:bottom w:val="nil"/>
          <w:right w:val="nil"/>
          <w:between w:val="nil"/>
          <w:bar w:val="nil"/>
        </w:pBdr>
        <w:ind w:left="426" w:hanging="426"/>
        <w:rPr>
          <w:rFonts w:ascii="BancoDoBrasil Textos" w:hAnsi="BancoDoBrasil Textos" w:cs="Arial"/>
          <w:b/>
          <w:bCs/>
          <w:sz w:val="18"/>
          <w:szCs w:val="18"/>
          <w:bdr w:val="nil"/>
        </w:rPr>
      </w:pPr>
      <w:r w:rsidRPr="006646B2">
        <w:rPr>
          <w:rFonts w:ascii="BancoDoBrasil Textos" w:hAnsi="BancoDoBrasil Textos" w:cs="Arial"/>
          <w:b/>
          <w:bCs/>
          <w:sz w:val="18"/>
          <w:szCs w:val="18"/>
        </w:rPr>
        <w:t>Apuração do resultado</w:t>
      </w:r>
    </w:p>
    <w:p w14:paraId="6EC789E1" w14:textId="77777777" w:rsidR="003D251E" w:rsidRPr="006646B2" w:rsidRDefault="006F2B44" w:rsidP="00090AE1">
      <w:pPr>
        <w:pStyle w:val="01-Textonormal"/>
        <w:pBdr>
          <w:top w:val="nil"/>
          <w:left w:val="nil"/>
          <w:bottom w:val="nil"/>
          <w:right w:val="nil"/>
          <w:between w:val="nil"/>
          <w:bar w:val="nil"/>
        </w:pBdr>
        <w:spacing w:line="276" w:lineRule="auto"/>
        <w:rPr>
          <w:rFonts w:ascii="BancoDoBrasil Textos" w:hAnsi="BancoDoBrasil Textos"/>
          <w:bdr w:val="nil"/>
        </w:rPr>
      </w:pPr>
      <w:r w:rsidRPr="006646B2">
        <w:rPr>
          <w:rFonts w:ascii="BancoDoBrasil Textos" w:hAnsi="BancoDoBrasil Textos"/>
        </w:rPr>
        <w:t>Em conformidade com o regime de competência, as receitas e as despesas são reconhecidas na apuração do resultado do período a que pertencem e, quando se correlacionam, de forma simultânea, independentemente de recebimento ou pagamento. As operações formalizadas com encargos financeiros pós-fixados são atualizadas pelo critério pro rata die, com base na variação dos respectivos indexadores pactuados e as operações com encargos financeiros pré-fixados estão registradas pelo valor de resgate, retificadas por conta de rendas a apropriar ou despesas a apropriar correspondentes ao período futuro.</w:t>
      </w:r>
    </w:p>
    <w:p w14:paraId="78015CA5" w14:textId="77777777" w:rsidR="003D251E" w:rsidRPr="006646B2" w:rsidRDefault="006F2B44" w:rsidP="00D7610E">
      <w:pPr>
        <w:pStyle w:val="PargrafodaLista"/>
        <w:numPr>
          <w:ilvl w:val="0"/>
          <w:numId w:val="3"/>
        </w:numPr>
        <w:pBdr>
          <w:top w:val="nil"/>
          <w:left w:val="nil"/>
          <w:bottom w:val="nil"/>
          <w:right w:val="nil"/>
          <w:between w:val="nil"/>
          <w:bar w:val="nil"/>
        </w:pBdr>
        <w:ind w:left="426" w:hanging="426"/>
        <w:rPr>
          <w:rFonts w:ascii="BancoDoBrasil Textos" w:hAnsi="BancoDoBrasil Textos" w:cs="Arial"/>
          <w:b/>
          <w:bCs/>
          <w:sz w:val="18"/>
          <w:szCs w:val="18"/>
          <w:bdr w:val="nil"/>
        </w:rPr>
      </w:pPr>
      <w:r w:rsidRPr="006646B2">
        <w:rPr>
          <w:rFonts w:ascii="BancoDoBrasil Textos" w:hAnsi="BancoDoBrasil Textos" w:cs="Arial"/>
          <w:b/>
          <w:bCs/>
          <w:sz w:val="18"/>
          <w:szCs w:val="18"/>
        </w:rPr>
        <w:lastRenderedPageBreak/>
        <w:t>Caixa e equivalentes de caixa</w:t>
      </w:r>
    </w:p>
    <w:p w14:paraId="674C12F6" w14:textId="77777777" w:rsidR="00C56BB0" w:rsidRPr="006646B2" w:rsidRDefault="006F2B44" w:rsidP="00C56BB0">
      <w:pPr>
        <w:pBdr>
          <w:top w:val="nil"/>
          <w:left w:val="nil"/>
          <w:bottom w:val="nil"/>
          <w:right w:val="nil"/>
          <w:between w:val="nil"/>
          <w:bar w:val="nil"/>
        </w:pBdr>
        <w:spacing w:before="0" w:after="200"/>
        <w:rPr>
          <w:rFonts w:ascii="BancoDoBrasil Textos" w:hAnsi="BancoDoBrasil Textos"/>
          <w:kern w:val="20"/>
          <w:szCs w:val="20"/>
          <w:bdr w:val="nil"/>
        </w:rPr>
      </w:pPr>
      <w:r w:rsidRPr="006646B2">
        <w:rPr>
          <w:rFonts w:ascii="BancoDoBrasil Textos" w:hAnsi="BancoDoBrasil Textos"/>
          <w:kern w:val="20"/>
          <w:szCs w:val="20"/>
        </w:rPr>
        <w:t>Abrangem as disponibilidades e as aplicações financeiras prontamente conversíveis em caixa, com vencimento máximo de três meses a contar da data de aquisição, a serem utilizados em compromissos de curto prazo, e sujeitos a um risco insignificante de mudança de valor. Foram considerados os saldos das disponibilidades em moeda nacional, as aplicações em cotas de fundo de investimento de curto prazo e os certificados de depósitos bancários (Nota 5).</w:t>
      </w:r>
    </w:p>
    <w:p w14:paraId="6C804C4B" w14:textId="77777777" w:rsidR="003D251E" w:rsidRPr="006646B2" w:rsidRDefault="006F2B44" w:rsidP="00C56BB0">
      <w:pPr>
        <w:pStyle w:val="PargrafodaLista"/>
        <w:numPr>
          <w:ilvl w:val="0"/>
          <w:numId w:val="3"/>
        </w:numPr>
        <w:pBdr>
          <w:top w:val="nil"/>
          <w:left w:val="nil"/>
          <w:bottom w:val="nil"/>
          <w:right w:val="nil"/>
          <w:between w:val="nil"/>
          <w:bar w:val="nil"/>
        </w:pBdr>
        <w:ind w:left="426" w:hanging="426"/>
        <w:rPr>
          <w:rFonts w:ascii="BancoDoBrasil Textos" w:hAnsi="BancoDoBrasil Textos" w:cs="Arial"/>
          <w:b/>
          <w:bCs/>
          <w:sz w:val="18"/>
          <w:szCs w:val="18"/>
          <w:bdr w:val="nil"/>
        </w:rPr>
      </w:pPr>
      <w:r w:rsidRPr="006646B2">
        <w:rPr>
          <w:rFonts w:ascii="BancoDoBrasil Textos" w:hAnsi="BancoDoBrasil Textos" w:cs="Arial"/>
          <w:b/>
          <w:bCs/>
          <w:sz w:val="18"/>
          <w:szCs w:val="18"/>
        </w:rPr>
        <w:t>Instrumentos financeiros</w:t>
      </w:r>
    </w:p>
    <w:p w14:paraId="10FBCCCA" w14:textId="77777777" w:rsidR="00DB7ADF" w:rsidRPr="006646B2" w:rsidRDefault="006F2B44" w:rsidP="00DB7ADF">
      <w:pPr>
        <w:pStyle w:val="01-Textonormal"/>
        <w:pBdr>
          <w:top w:val="nil"/>
          <w:left w:val="nil"/>
          <w:bottom w:val="nil"/>
          <w:right w:val="nil"/>
          <w:between w:val="nil"/>
          <w:bar w:val="nil"/>
        </w:pBdr>
        <w:spacing w:line="276" w:lineRule="auto"/>
        <w:rPr>
          <w:rFonts w:ascii="BancoDoBrasil Textos" w:hAnsi="BancoDoBrasil Textos"/>
          <w:b/>
          <w:bdr w:val="nil"/>
        </w:rPr>
      </w:pPr>
      <w:r w:rsidRPr="006646B2">
        <w:rPr>
          <w:rFonts w:ascii="BancoDoBrasil Textos" w:hAnsi="BancoDoBrasil Textos"/>
          <w:b/>
        </w:rPr>
        <w:t>Ativos financeiros</w:t>
      </w:r>
    </w:p>
    <w:p w14:paraId="26EC1875" w14:textId="77777777" w:rsidR="00DB7ADF" w:rsidRPr="006646B2" w:rsidRDefault="006F2B44"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6646B2">
        <w:rPr>
          <w:rFonts w:ascii="BancoDoBrasil Textos" w:hAnsi="BancoDoBrasil Textos"/>
        </w:rPr>
        <w:t>Conforme o CPC 48 – Instrumentos Financeiros, a classificação dos ativos financeiros é realizada a partir de uma análise das características contratuais dos fluxos de caixa e do modelo de negócios da Empresa para a gestão dos ativos. Os ativos financeiros são classificados nas categorias abaixo relacionadas:</w:t>
      </w:r>
    </w:p>
    <w:p w14:paraId="4A730763" w14:textId="77777777" w:rsidR="00DB7ADF" w:rsidRPr="006646B2" w:rsidRDefault="006F2B44"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6646B2">
        <w:rPr>
          <w:rFonts w:ascii="BancoDoBrasil Textos" w:hAnsi="BancoDoBrasil Textos"/>
          <w:u w:val="single"/>
        </w:rPr>
        <w:t>Custo amortizado</w:t>
      </w:r>
      <w:r w:rsidRPr="006646B2">
        <w:rPr>
          <w:rFonts w:ascii="BancoDoBrasil Textos" w:hAnsi="BancoDoBrasil Textos"/>
        </w:rPr>
        <w:t>: são ativos financeiros geridos dentro do modelo de negócios cujo objetivo seja receber os respectivos fluxos de caixa contratuais. Nessa categoria, os fluxos de caixa futuros previstos contratualmente devem constituir-se exclusivamente em pagamentos de principal e juros em datas especificadas.</w:t>
      </w:r>
    </w:p>
    <w:p w14:paraId="39EF345C" w14:textId="77777777" w:rsidR="007E1F23" w:rsidRPr="006646B2" w:rsidRDefault="006F2B44"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6646B2">
        <w:rPr>
          <w:rFonts w:ascii="BancoDoBrasil Textos" w:hAnsi="BancoDoBrasil Textos"/>
        </w:rPr>
        <w:t xml:space="preserve">Mensurado nessa categoria a Ativos Gestão detém o ativo financeiro “Serviços Prestados a Receber”, que são serviços prestados ao Banco do Brasil S.A. e à </w:t>
      </w:r>
      <w:r w:rsidRPr="006646B2">
        <w:rPr>
          <w:rStyle w:val="gri"/>
          <w:rFonts w:ascii="BancoDoBrasil Textos" w:hAnsi="BancoDoBrasil Textos"/>
        </w:rPr>
        <w:t>Caixa de Previdência dos Funcionários do Banco do Brasil</w:t>
      </w:r>
      <w:r w:rsidRPr="006646B2">
        <w:rPr>
          <w:rFonts w:ascii="BancoDoBrasil Textos" w:hAnsi="BancoDoBrasil Textos"/>
        </w:rPr>
        <w:t xml:space="preserve"> (PREVI)</w:t>
      </w:r>
      <w:r w:rsidR="00BA636D" w:rsidRPr="006646B2">
        <w:rPr>
          <w:rFonts w:ascii="BancoDoBrasil Textos" w:hAnsi="BancoDoBrasil Textos"/>
        </w:rPr>
        <w:t xml:space="preserve"> de operacionalização do processo de liquidação e renegociação de dívidas</w:t>
      </w:r>
      <w:r w:rsidRPr="006646B2">
        <w:rPr>
          <w:rFonts w:ascii="BancoDoBrasil Textos" w:hAnsi="BancoDoBrasil Textos"/>
        </w:rPr>
        <w:t xml:space="preserve"> e as aplicações em certificados de depósitos bancários (CDB BB Rende Fácil)</w:t>
      </w:r>
      <w:r w:rsidR="00BA636D" w:rsidRPr="006646B2">
        <w:rPr>
          <w:rFonts w:ascii="BancoDoBrasil Textos" w:hAnsi="BancoDoBrasil Textos"/>
        </w:rPr>
        <w:t>.</w:t>
      </w:r>
    </w:p>
    <w:p w14:paraId="28B88DA2" w14:textId="77777777" w:rsidR="00DB7ADF" w:rsidRPr="006646B2" w:rsidRDefault="006F2B44"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6646B2">
        <w:rPr>
          <w:rFonts w:ascii="BancoDoBrasil Textos" w:hAnsi="BancoDoBrasil Textos"/>
          <w:u w:val="single"/>
        </w:rPr>
        <w:t>Valor justo por meio de outros resultados abrangentes</w:t>
      </w:r>
      <w:r w:rsidRPr="006646B2">
        <w:rPr>
          <w:rFonts w:ascii="BancoDoBrasil Textos" w:hAnsi="BancoDoBrasil Textos"/>
        </w:rPr>
        <w:t xml:space="preserve">: são ativos financeiros geridos dentro de modelo de negócios cujo objetivo seja </w:t>
      </w:r>
      <w:r w:rsidR="00BA636D" w:rsidRPr="006646B2">
        <w:rPr>
          <w:rFonts w:ascii="BancoDoBrasil Textos" w:hAnsi="BancoDoBrasil Textos"/>
        </w:rPr>
        <w:t>proporciona</w:t>
      </w:r>
      <w:r w:rsidRPr="006646B2">
        <w:rPr>
          <w:rFonts w:ascii="BancoDoBrasil Textos" w:hAnsi="BancoDoBrasil Textos"/>
        </w:rPr>
        <w:t>r retorno tanto pelo recebimento dos fluxos de caixa contratuais quanto pela negociação com transferência substancial de riscos e benefícios.</w:t>
      </w:r>
    </w:p>
    <w:p w14:paraId="4B1E3C05" w14:textId="77777777" w:rsidR="007E1F23" w:rsidRPr="006646B2" w:rsidRDefault="006F2B44"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6646B2">
        <w:rPr>
          <w:rFonts w:ascii="BancoDoBrasil Textos" w:hAnsi="BancoDoBrasil Textos"/>
        </w:rPr>
        <w:t>A Ativos Gestão não possui ativos financeiros mensurados nessa categoria.</w:t>
      </w:r>
    </w:p>
    <w:p w14:paraId="61F1602F" w14:textId="77777777" w:rsidR="00DB7ADF" w:rsidRPr="006646B2" w:rsidRDefault="006F2B44"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6646B2">
        <w:rPr>
          <w:rFonts w:ascii="BancoDoBrasil Textos" w:hAnsi="BancoDoBrasil Textos"/>
          <w:u w:val="single"/>
        </w:rPr>
        <w:t>Valor justo por meio do resultado</w:t>
      </w:r>
      <w:r w:rsidRPr="006646B2">
        <w:rPr>
          <w:rFonts w:ascii="BancoDoBrasil Textos" w:hAnsi="BancoDoBrasil Textos"/>
        </w:rPr>
        <w:t>: são ativos financeiros que não se enquadram nas categorias custo amortizado ou valor justo por meio de outros resultados abrangentes ou que são, no reconhecimento inicial, designados de forma irrevogável como valor justo por meio do resultado com o objetivo de eliminar um descasamento contábil caso fossem mensurados de outra forma.</w:t>
      </w:r>
    </w:p>
    <w:p w14:paraId="0403D926" w14:textId="77777777" w:rsidR="007E1F23" w:rsidRPr="006646B2" w:rsidRDefault="006F2B44" w:rsidP="00DB7ADF">
      <w:pPr>
        <w:pStyle w:val="01-Textonormal"/>
        <w:pBdr>
          <w:top w:val="nil"/>
          <w:left w:val="nil"/>
          <w:bottom w:val="nil"/>
          <w:right w:val="nil"/>
          <w:between w:val="nil"/>
          <w:bar w:val="nil"/>
        </w:pBdr>
        <w:spacing w:line="276" w:lineRule="auto"/>
        <w:rPr>
          <w:rFonts w:ascii="BancoDoBrasil Textos" w:hAnsi="BancoDoBrasil Textos"/>
          <w:bdr w:val="nil"/>
        </w:rPr>
      </w:pPr>
      <w:r w:rsidRPr="006646B2">
        <w:rPr>
          <w:rFonts w:ascii="BancoDoBrasil Textos" w:hAnsi="BancoDoBrasil Textos"/>
        </w:rPr>
        <w:t>Os ativos financeiros da Ativos Gestão enquadrados nessa categoria são as aplicações financeiras em “Fundos de Investimento”.</w:t>
      </w:r>
    </w:p>
    <w:p w14:paraId="22AE33C4" w14:textId="77777777" w:rsidR="00C768C6" w:rsidRPr="006646B2" w:rsidRDefault="006F2B44" w:rsidP="00E22854">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bdr w:val="nil"/>
        </w:rPr>
      </w:pPr>
      <w:r w:rsidRPr="006646B2">
        <w:rPr>
          <w:rFonts w:ascii="BancoDoBrasil Textos" w:hAnsi="BancoDoBrasil Textos" w:cs="Arial"/>
          <w:b/>
          <w:bCs/>
          <w:sz w:val="18"/>
          <w:szCs w:val="18"/>
        </w:rPr>
        <w:t>Receita de contrato com cliente</w:t>
      </w:r>
    </w:p>
    <w:p w14:paraId="10049915" w14:textId="77777777" w:rsidR="00C768C6" w:rsidRPr="006646B2" w:rsidRDefault="006F2B44" w:rsidP="00ED4D53">
      <w:pPr>
        <w:pStyle w:val="01-Textonormal1"/>
        <w:pBdr>
          <w:top w:val="nil"/>
          <w:left w:val="nil"/>
          <w:bottom w:val="nil"/>
          <w:right w:val="nil"/>
          <w:between w:val="nil"/>
          <w:bar w:val="nil"/>
        </w:pBdr>
        <w:spacing w:line="276" w:lineRule="auto"/>
        <w:rPr>
          <w:rFonts w:ascii="BancoDoBrasil Textos" w:hAnsi="BancoDoBrasil Textos"/>
          <w:bdr w:val="nil"/>
        </w:rPr>
      </w:pPr>
      <w:r w:rsidRPr="006646B2">
        <w:rPr>
          <w:rFonts w:ascii="BancoDoBrasil Textos" w:hAnsi="BancoDoBrasil Textos"/>
        </w:rPr>
        <w:t xml:space="preserve">O CPC 47 estabelece uma estrutura abrangente para determinar se, quando e por quanto serão reconhecidas as receitas de contratos. Assim, o reconhecimento de receitas deve ocorrer por meio de cinco etapas: i) identificação dos contratos com um cliente; </w:t>
      </w:r>
      <w:proofErr w:type="spellStart"/>
      <w:r w:rsidRPr="006646B2">
        <w:rPr>
          <w:rFonts w:ascii="BancoDoBrasil Textos" w:hAnsi="BancoDoBrasil Textos"/>
        </w:rPr>
        <w:t>ii</w:t>
      </w:r>
      <w:proofErr w:type="spellEnd"/>
      <w:r w:rsidRPr="006646B2">
        <w:rPr>
          <w:rFonts w:ascii="BancoDoBrasil Textos" w:hAnsi="BancoDoBrasil Textos"/>
        </w:rPr>
        <w:t xml:space="preserve">) identificação das obrigações de desempenho no contrato; </w:t>
      </w:r>
      <w:proofErr w:type="spellStart"/>
      <w:r w:rsidRPr="006646B2">
        <w:rPr>
          <w:rFonts w:ascii="BancoDoBrasil Textos" w:hAnsi="BancoDoBrasil Textos"/>
        </w:rPr>
        <w:t>iii</w:t>
      </w:r>
      <w:proofErr w:type="spellEnd"/>
      <w:r w:rsidRPr="006646B2">
        <w:rPr>
          <w:rFonts w:ascii="BancoDoBrasil Textos" w:hAnsi="BancoDoBrasil Textos"/>
        </w:rPr>
        <w:t xml:space="preserve">) determinação do preço da transação; </w:t>
      </w:r>
      <w:proofErr w:type="spellStart"/>
      <w:r w:rsidRPr="006646B2">
        <w:rPr>
          <w:rFonts w:ascii="BancoDoBrasil Textos" w:hAnsi="BancoDoBrasil Textos"/>
        </w:rPr>
        <w:t>iv</w:t>
      </w:r>
      <w:proofErr w:type="spellEnd"/>
      <w:r w:rsidRPr="006646B2">
        <w:rPr>
          <w:rFonts w:ascii="BancoDoBrasil Textos" w:hAnsi="BancoDoBrasil Textos"/>
        </w:rPr>
        <w:t>) alocação do preço da transação às obrigações de desempenho no contrato; v) reconhecimento da receita quando, ou à medida que, a empresa satisfizer uma obrigação de desempenho.</w:t>
      </w:r>
    </w:p>
    <w:p w14:paraId="1B717AEC" w14:textId="77777777" w:rsidR="00BD68CF" w:rsidRPr="006646B2" w:rsidRDefault="006F2B44" w:rsidP="00ED4D53">
      <w:pPr>
        <w:pStyle w:val="01-Textonormal1"/>
        <w:pBdr>
          <w:top w:val="nil"/>
          <w:left w:val="nil"/>
          <w:bottom w:val="nil"/>
          <w:right w:val="nil"/>
          <w:between w:val="nil"/>
          <w:bar w:val="nil"/>
        </w:pBdr>
        <w:spacing w:line="276" w:lineRule="auto"/>
        <w:rPr>
          <w:rFonts w:ascii="BancoDoBrasil Textos" w:hAnsi="BancoDoBrasil Textos"/>
          <w:bdr w:val="nil"/>
        </w:rPr>
      </w:pPr>
      <w:r w:rsidRPr="006646B2">
        <w:rPr>
          <w:rFonts w:ascii="BancoDoBrasil Textos" w:hAnsi="BancoDoBrasil Textos"/>
        </w:rPr>
        <w:t xml:space="preserve">Sob o CPC 47, a receita de prestação de serviço é reconhecida </w:t>
      </w:r>
      <w:proofErr w:type="gramStart"/>
      <w:r w:rsidRPr="006646B2">
        <w:rPr>
          <w:rFonts w:ascii="BancoDoBrasil Textos" w:hAnsi="BancoDoBrasil Textos"/>
        </w:rPr>
        <w:t>no momento em que</w:t>
      </w:r>
      <w:proofErr w:type="gramEnd"/>
      <w:r w:rsidRPr="006646B2">
        <w:rPr>
          <w:rFonts w:ascii="BancoDoBrasil Textos" w:hAnsi="BancoDoBrasil Textos"/>
        </w:rPr>
        <w:t xml:space="preserve"> (i) é cumprida a obrigação de desempenho prevista no contrato e; (</w:t>
      </w:r>
      <w:proofErr w:type="spellStart"/>
      <w:r w:rsidRPr="006646B2">
        <w:rPr>
          <w:rFonts w:ascii="BancoDoBrasil Textos" w:hAnsi="BancoDoBrasil Textos"/>
        </w:rPr>
        <w:t>ii</w:t>
      </w:r>
      <w:proofErr w:type="spellEnd"/>
      <w:r w:rsidRPr="006646B2">
        <w:rPr>
          <w:rFonts w:ascii="BancoDoBrasil Textos" w:hAnsi="BancoDoBrasil Textos"/>
        </w:rPr>
        <w:t>) é entregue o serviço prometido ao cliente, sendo essa receita apurada e reconhecida com base na performance mensal apresentada pela Ativos Gestão na recuperação do crédito.</w:t>
      </w:r>
    </w:p>
    <w:p w14:paraId="6B855D5D" w14:textId="77777777" w:rsidR="00BD68CF" w:rsidRPr="006646B2" w:rsidRDefault="006F2B44" w:rsidP="00E22854">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bdr w:val="nil"/>
        </w:rPr>
      </w:pPr>
      <w:r w:rsidRPr="006646B2">
        <w:rPr>
          <w:rFonts w:ascii="BancoDoBrasil Textos" w:hAnsi="BancoDoBrasil Textos" w:cs="Arial"/>
          <w:b/>
          <w:bCs/>
          <w:sz w:val="18"/>
          <w:szCs w:val="18"/>
        </w:rPr>
        <w:t xml:space="preserve"> Custo dos serviços prestados</w:t>
      </w:r>
    </w:p>
    <w:p w14:paraId="765BAA60" w14:textId="77777777" w:rsidR="00C768C6" w:rsidRPr="006646B2" w:rsidRDefault="006F2B44" w:rsidP="00ED4D53">
      <w:pPr>
        <w:pStyle w:val="01-Textonormal1"/>
        <w:pBdr>
          <w:top w:val="nil"/>
          <w:left w:val="nil"/>
          <w:bottom w:val="nil"/>
          <w:right w:val="nil"/>
          <w:between w:val="nil"/>
          <w:bar w:val="nil"/>
        </w:pBdr>
        <w:spacing w:line="276" w:lineRule="auto"/>
        <w:rPr>
          <w:rFonts w:ascii="BancoDoBrasil Textos" w:hAnsi="BancoDoBrasil Textos"/>
          <w:bdr w:val="nil"/>
        </w:rPr>
      </w:pPr>
      <w:r w:rsidRPr="006646B2">
        <w:rPr>
          <w:rFonts w:ascii="BancoDoBrasil Textos" w:hAnsi="BancoDoBrasil Textos"/>
        </w:rPr>
        <w:t>Os Custos dos Serviços Prestados são registrados na Demonstração do Resultado quando incorridos. Os gastos são relativos aos serviços de cobrança prestados por empresas terceirizadas.</w:t>
      </w:r>
    </w:p>
    <w:p w14:paraId="35A40CCD" w14:textId="77777777" w:rsidR="003D251E" w:rsidRPr="006646B2" w:rsidRDefault="006F2B44" w:rsidP="00E22854">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bdr w:val="nil"/>
        </w:rPr>
      </w:pPr>
      <w:r w:rsidRPr="006646B2">
        <w:rPr>
          <w:rFonts w:ascii="BancoDoBrasil Textos" w:hAnsi="BancoDoBrasil Textos" w:cs="Arial"/>
          <w:b/>
          <w:bCs/>
          <w:sz w:val="18"/>
          <w:szCs w:val="18"/>
        </w:rPr>
        <w:t>Tributos</w:t>
      </w:r>
    </w:p>
    <w:p w14:paraId="718BEBE9" w14:textId="77777777" w:rsidR="003D251E" w:rsidRPr="006646B2" w:rsidRDefault="006F2B44" w:rsidP="00FE5C3D">
      <w:pPr>
        <w:pStyle w:val="01-Textonormal"/>
        <w:keepNext/>
        <w:pBdr>
          <w:top w:val="nil"/>
          <w:left w:val="nil"/>
          <w:bottom w:val="nil"/>
          <w:right w:val="nil"/>
          <w:between w:val="nil"/>
          <w:bar w:val="nil"/>
        </w:pBdr>
        <w:spacing w:line="276" w:lineRule="auto"/>
        <w:rPr>
          <w:rFonts w:ascii="BancoDoBrasil Textos" w:hAnsi="BancoDoBrasil Textos"/>
          <w:bdr w:val="nil"/>
        </w:rPr>
      </w:pPr>
      <w:r w:rsidRPr="006646B2">
        <w:rPr>
          <w:rFonts w:ascii="BancoDoBrasil Textos" w:hAnsi="BancoDoBrasil Textos"/>
        </w:rPr>
        <w:t xml:space="preserve">O Imposto de Renda e a Contribuição Social sobre o Lucro Líquido são apurados sob o regime do Lucro Presumido, considerando como fator de presunção a alíquota de 32% sobre as Receitas Brutas. As contribuições para o </w:t>
      </w:r>
      <w:r w:rsidRPr="006646B2">
        <w:rPr>
          <w:rFonts w:ascii="BancoDoBrasil Textos" w:hAnsi="BancoDoBrasil Textos"/>
        </w:rPr>
        <w:lastRenderedPageBreak/>
        <w:t xml:space="preserve">PIS/Pasep e a </w:t>
      </w:r>
      <w:proofErr w:type="spellStart"/>
      <w:r w:rsidRPr="006646B2">
        <w:rPr>
          <w:rFonts w:ascii="BancoDoBrasil Textos" w:hAnsi="BancoDoBrasil Textos"/>
        </w:rPr>
        <w:t>Cofins</w:t>
      </w:r>
      <w:proofErr w:type="spellEnd"/>
      <w:r w:rsidRPr="006646B2">
        <w:rPr>
          <w:rFonts w:ascii="BancoDoBrasil Textos" w:hAnsi="BancoDoBrasil Textos"/>
        </w:rPr>
        <w:t xml:space="preserve"> são apuradas sobre o regime cumulativo, aplicando-se as alíquotas demonstradas no quadro a seguir:</w:t>
      </w:r>
    </w:p>
    <w:tbl>
      <w:tblPr>
        <w:tblW w:w="5000" w:type="pct"/>
        <w:tblInd w:w="30" w:type="dxa"/>
        <w:tblBorders>
          <w:bottom w:val="single" w:sz="2" w:space="0" w:color="C0C0C0"/>
        </w:tblBorders>
        <w:tblLayout w:type="fixed"/>
        <w:tblCellMar>
          <w:left w:w="30" w:type="dxa"/>
          <w:right w:w="30" w:type="dxa"/>
        </w:tblCellMar>
        <w:tblLook w:val="04A0" w:firstRow="1" w:lastRow="0" w:firstColumn="1" w:lastColumn="0" w:noHBand="0" w:noVBand="1"/>
      </w:tblPr>
      <w:tblGrid>
        <w:gridCol w:w="7009"/>
        <w:gridCol w:w="1752"/>
        <w:gridCol w:w="877"/>
      </w:tblGrid>
      <w:tr w:rsidR="005013CB" w:rsidRPr="006646B2" w14:paraId="1AE5F5FD" w14:textId="77777777" w:rsidTr="002165C9">
        <w:trPr>
          <w:cantSplit/>
          <w:trHeight w:hRule="exact" w:val="227"/>
        </w:trPr>
        <w:tc>
          <w:tcPr>
            <w:tcW w:w="6804" w:type="dxa"/>
            <w:tcBorders>
              <w:top w:val="single" w:sz="8" w:space="0" w:color="auto"/>
              <w:left w:val="nil"/>
              <w:bottom w:val="single" w:sz="8" w:space="0" w:color="auto"/>
              <w:right w:val="nil"/>
            </w:tcBorders>
            <w:shd w:val="clear" w:color="auto" w:fill="auto"/>
            <w:vAlign w:val="center"/>
            <w:hideMark/>
          </w:tcPr>
          <w:p w14:paraId="1FE648E0" w14:textId="77777777" w:rsidR="003D251E" w:rsidRPr="006646B2" w:rsidRDefault="006F2B44" w:rsidP="007678B0">
            <w:pPr>
              <w:pStyle w:val="08-Tabelageral"/>
              <w:pBdr>
                <w:top w:val="nil"/>
                <w:left w:val="nil"/>
                <w:bottom w:val="nil"/>
                <w:right w:val="nil"/>
                <w:between w:val="nil"/>
                <w:bar w:val="nil"/>
              </w:pBdr>
              <w:spacing w:before="0" w:line="240" w:lineRule="auto"/>
              <w:jc w:val="left"/>
              <w:rPr>
                <w:rFonts w:ascii="BancoDoBrasil Textos" w:hAnsi="BancoDoBrasil Textos"/>
                <w:b/>
                <w:snapToGrid w:val="0"/>
                <w:bdr w:val="nil"/>
              </w:rPr>
            </w:pPr>
            <w:r w:rsidRPr="006646B2">
              <w:rPr>
                <w:rFonts w:ascii="BancoDoBrasil Textos" w:hAnsi="BancoDoBrasil Textos"/>
                <w:b/>
                <w:snapToGrid w:val="0"/>
              </w:rPr>
              <w:t>Tributos</w:t>
            </w:r>
          </w:p>
        </w:tc>
        <w:tc>
          <w:tcPr>
            <w:tcW w:w="1701" w:type="dxa"/>
            <w:tcBorders>
              <w:top w:val="single" w:sz="8" w:space="0" w:color="auto"/>
              <w:left w:val="nil"/>
              <w:bottom w:val="single" w:sz="8" w:space="0" w:color="auto"/>
              <w:right w:val="nil"/>
            </w:tcBorders>
            <w:shd w:val="clear" w:color="auto" w:fill="auto"/>
            <w:vAlign w:val="center"/>
          </w:tcPr>
          <w:p w14:paraId="60867D55" w14:textId="77777777" w:rsidR="003D251E" w:rsidRPr="006646B2" w:rsidRDefault="003D251E" w:rsidP="007678B0">
            <w:pPr>
              <w:pStyle w:val="08-Tabelageral"/>
              <w:spacing w:before="0" w:line="240" w:lineRule="auto"/>
              <w:rPr>
                <w:rFonts w:ascii="BancoDoBrasil Textos" w:hAnsi="BancoDoBrasil Textos"/>
                <w:b/>
                <w:snapToGrid w:val="0"/>
                <w:bdr w:val="nil"/>
              </w:rPr>
            </w:pPr>
          </w:p>
        </w:tc>
        <w:tc>
          <w:tcPr>
            <w:tcW w:w="851" w:type="dxa"/>
            <w:tcBorders>
              <w:top w:val="single" w:sz="8" w:space="0" w:color="auto"/>
              <w:left w:val="nil"/>
              <w:bottom w:val="single" w:sz="8" w:space="0" w:color="auto"/>
              <w:right w:val="nil"/>
            </w:tcBorders>
            <w:shd w:val="clear" w:color="auto" w:fill="auto"/>
            <w:vAlign w:val="center"/>
            <w:hideMark/>
          </w:tcPr>
          <w:p w14:paraId="22831C6B" w14:textId="77777777" w:rsidR="003D251E" w:rsidRPr="006646B2" w:rsidRDefault="006F2B44" w:rsidP="00EB47F9">
            <w:pPr>
              <w:pStyle w:val="08-Tabelageral"/>
              <w:pBdr>
                <w:top w:val="nil"/>
                <w:left w:val="nil"/>
                <w:bottom w:val="nil"/>
                <w:right w:val="nil"/>
                <w:between w:val="nil"/>
                <w:bar w:val="nil"/>
              </w:pBdr>
              <w:spacing w:before="0" w:line="240" w:lineRule="auto"/>
              <w:rPr>
                <w:rFonts w:ascii="BancoDoBrasil Textos" w:hAnsi="BancoDoBrasil Textos"/>
                <w:b/>
                <w:snapToGrid w:val="0"/>
                <w:bdr w:val="nil"/>
              </w:rPr>
            </w:pPr>
            <w:r w:rsidRPr="006646B2">
              <w:rPr>
                <w:rFonts w:ascii="BancoDoBrasil Textos" w:hAnsi="BancoDoBrasil Textos"/>
                <w:b/>
                <w:snapToGrid w:val="0"/>
              </w:rPr>
              <w:t>Alíquota</w:t>
            </w:r>
          </w:p>
        </w:tc>
      </w:tr>
      <w:tr w:rsidR="005013CB" w:rsidRPr="006646B2" w14:paraId="5C7C0284" w14:textId="77777777" w:rsidTr="002165C9">
        <w:trPr>
          <w:cantSplit/>
          <w:trHeight w:hRule="exact" w:val="227"/>
        </w:trPr>
        <w:tc>
          <w:tcPr>
            <w:tcW w:w="6804" w:type="dxa"/>
            <w:tcBorders>
              <w:top w:val="single" w:sz="8" w:space="0" w:color="auto"/>
              <w:left w:val="nil"/>
              <w:bottom w:val="nil"/>
              <w:right w:val="nil"/>
            </w:tcBorders>
            <w:shd w:val="clear" w:color="auto" w:fill="auto"/>
            <w:vAlign w:val="center"/>
            <w:hideMark/>
          </w:tcPr>
          <w:p w14:paraId="031A9878" w14:textId="77777777" w:rsidR="003D251E" w:rsidRPr="006646B2" w:rsidRDefault="006F2B44" w:rsidP="007678B0">
            <w:pPr>
              <w:pStyle w:val="08-Tabelageral"/>
              <w:pBdr>
                <w:top w:val="nil"/>
                <w:left w:val="nil"/>
                <w:bottom w:val="nil"/>
                <w:right w:val="nil"/>
                <w:between w:val="nil"/>
                <w:bar w:val="nil"/>
              </w:pBdr>
              <w:spacing w:before="0" w:line="240" w:lineRule="auto"/>
              <w:jc w:val="left"/>
              <w:rPr>
                <w:rFonts w:ascii="BancoDoBrasil Textos" w:hAnsi="BancoDoBrasil Textos"/>
                <w:snapToGrid w:val="0"/>
                <w:bdr w:val="nil"/>
              </w:rPr>
            </w:pPr>
            <w:r w:rsidRPr="006646B2">
              <w:rPr>
                <w:rFonts w:ascii="BancoDoBrasil Textos" w:hAnsi="BancoDoBrasil Textos"/>
              </w:rPr>
              <w:t>Imposto de Renda – IR (15% + adicional de 10%)</w:t>
            </w:r>
          </w:p>
        </w:tc>
        <w:tc>
          <w:tcPr>
            <w:tcW w:w="1701" w:type="dxa"/>
            <w:tcBorders>
              <w:top w:val="single" w:sz="8" w:space="0" w:color="auto"/>
              <w:left w:val="nil"/>
              <w:bottom w:val="nil"/>
              <w:right w:val="nil"/>
            </w:tcBorders>
            <w:shd w:val="clear" w:color="auto" w:fill="auto"/>
            <w:vAlign w:val="center"/>
          </w:tcPr>
          <w:p w14:paraId="2E57F7DB" w14:textId="77777777" w:rsidR="003D251E" w:rsidRPr="006646B2" w:rsidRDefault="003D251E" w:rsidP="007678B0">
            <w:pPr>
              <w:pStyle w:val="08-Tabelageral"/>
              <w:spacing w:before="0" w:line="240" w:lineRule="auto"/>
              <w:rPr>
                <w:rFonts w:ascii="BancoDoBrasil Textos" w:hAnsi="BancoDoBrasil Textos"/>
                <w:snapToGrid w:val="0"/>
                <w:bdr w:val="nil"/>
              </w:rPr>
            </w:pPr>
          </w:p>
        </w:tc>
        <w:tc>
          <w:tcPr>
            <w:tcW w:w="851" w:type="dxa"/>
            <w:tcBorders>
              <w:top w:val="single" w:sz="8" w:space="0" w:color="auto"/>
              <w:left w:val="nil"/>
              <w:bottom w:val="nil"/>
              <w:right w:val="nil"/>
            </w:tcBorders>
            <w:shd w:val="clear" w:color="auto" w:fill="auto"/>
            <w:vAlign w:val="center"/>
            <w:hideMark/>
          </w:tcPr>
          <w:p w14:paraId="7FCC523E" w14:textId="77777777" w:rsidR="003D251E" w:rsidRPr="006646B2" w:rsidRDefault="006F2B44" w:rsidP="00EB47F9">
            <w:pPr>
              <w:pStyle w:val="08-Tabelageral"/>
              <w:pBdr>
                <w:top w:val="nil"/>
                <w:left w:val="nil"/>
                <w:bottom w:val="nil"/>
                <w:right w:val="nil"/>
                <w:between w:val="nil"/>
                <w:bar w:val="nil"/>
              </w:pBdr>
              <w:spacing w:before="0" w:line="240" w:lineRule="auto"/>
              <w:rPr>
                <w:rFonts w:ascii="BancoDoBrasil Textos" w:hAnsi="BancoDoBrasil Textos"/>
                <w:snapToGrid w:val="0"/>
                <w:bdr w:val="nil"/>
              </w:rPr>
            </w:pPr>
            <w:r w:rsidRPr="006646B2">
              <w:rPr>
                <w:rFonts w:ascii="BancoDoBrasil Textos" w:hAnsi="BancoDoBrasil Textos"/>
                <w:snapToGrid w:val="0"/>
              </w:rPr>
              <w:t>25%</w:t>
            </w:r>
          </w:p>
        </w:tc>
      </w:tr>
      <w:tr w:rsidR="005013CB" w:rsidRPr="006646B2" w14:paraId="278BA1F6" w14:textId="77777777" w:rsidTr="002165C9">
        <w:trPr>
          <w:cantSplit/>
          <w:trHeight w:hRule="exact" w:val="227"/>
        </w:trPr>
        <w:tc>
          <w:tcPr>
            <w:tcW w:w="6804" w:type="dxa"/>
            <w:tcBorders>
              <w:top w:val="nil"/>
              <w:left w:val="nil"/>
              <w:bottom w:val="nil"/>
              <w:right w:val="nil"/>
            </w:tcBorders>
            <w:shd w:val="clear" w:color="auto" w:fill="auto"/>
            <w:vAlign w:val="center"/>
            <w:hideMark/>
          </w:tcPr>
          <w:p w14:paraId="1C7974AC" w14:textId="77777777" w:rsidR="003D251E" w:rsidRPr="006646B2" w:rsidRDefault="006F2B44" w:rsidP="007678B0">
            <w:pPr>
              <w:pStyle w:val="08-Tabelageral"/>
              <w:pBdr>
                <w:top w:val="nil"/>
                <w:left w:val="nil"/>
                <w:bottom w:val="nil"/>
                <w:right w:val="nil"/>
                <w:between w:val="nil"/>
                <w:bar w:val="nil"/>
              </w:pBdr>
              <w:spacing w:before="0" w:line="240" w:lineRule="auto"/>
              <w:jc w:val="left"/>
              <w:rPr>
                <w:rFonts w:ascii="BancoDoBrasil Textos" w:hAnsi="BancoDoBrasil Textos"/>
                <w:snapToGrid w:val="0"/>
                <w:bdr w:val="nil"/>
              </w:rPr>
            </w:pPr>
            <w:r w:rsidRPr="006646B2">
              <w:rPr>
                <w:rFonts w:ascii="BancoDoBrasil Textos" w:hAnsi="BancoDoBrasil Textos"/>
                <w:snapToGrid w:val="0"/>
              </w:rPr>
              <w:t>Contribuição Social sobre o Lucro Líquido – CSLL</w:t>
            </w:r>
          </w:p>
        </w:tc>
        <w:tc>
          <w:tcPr>
            <w:tcW w:w="1701" w:type="dxa"/>
            <w:tcBorders>
              <w:top w:val="nil"/>
              <w:left w:val="nil"/>
              <w:bottom w:val="nil"/>
              <w:right w:val="nil"/>
            </w:tcBorders>
            <w:shd w:val="clear" w:color="auto" w:fill="auto"/>
            <w:vAlign w:val="center"/>
          </w:tcPr>
          <w:p w14:paraId="7A7DA17A" w14:textId="77777777" w:rsidR="003D251E" w:rsidRPr="006646B2" w:rsidRDefault="003D251E" w:rsidP="007678B0">
            <w:pPr>
              <w:pStyle w:val="08-Tabelageral"/>
              <w:spacing w:before="0" w:line="240" w:lineRule="auto"/>
              <w:rPr>
                <w:rFonts w:ascii="BancoDoBrasil Textos" w:hAnsi="BancoDoBrasil Textos"/>
                <w:snapToGrid w:val="0"/>
                <w:u w:val="single"/>
                <w:bdr w:val="nil"/>
              </w:rPr>
            </w:pPr>
          </w:p>
        </w:tc>
        <w:tc>
          <w:tcPr>
            <w:tcW w:w="851" w:type="dxa"/>
            <w:tcBorders>
              <w:top w:val="nil"/>
              <w:left w:val="nil"/>
              <w:bottom w:val="nil"/>
              <w:right w:val="nil"/>
            </w:tcBorders>
            <w:shd w:val="clear" w:color="auto" w:fill="auto"/>
            <w:vAlign w:val="center"/>
            <w:hideMark/>
          </w:tcPr>
          <w:p w14:paraId="40A8D1F6" w14:textId="77777777" w:rsidR="003D251E" w:rsidRPr="006646B2" w:rsidRDefault="006F2B44" w:rsidP="00EB47F9">
            <w:pPr>
              <w:pStyle w:val="08-Tabelageral"/>
              <w:pBdr>
                <w:top w:val="nil"/>
                <w:left w:val="nil"/>
                <w:bottom w:val="nil"/>
                <w:right w:val="nil"/>
                <w:between w:val="nil"/>
                <w:bar w:val="nil"/>
              </w:pBdr>
              <w:spacing w:before="0" w:line="240" w:lineRule="auto"/>
              <w:rPr>
                <w:rFonts w:ascii="BancoDoBrasil Textos" w:hAnsi="BancoDoBrasil Textos"/>
                <w:snapToGrid w:val="0"/>
                <w:bdr w:val="nil"/>
              </w:rPr>
            </w:pPr>
            <w:r w:rsidRPr="006646B2">
              <w:rPr>
                <w:rFonts w:ascii="BancoDoBrasil Textos" w:hAnsi="BancoDoBrasil Textos"/>
                <w:snapToGrid w:val="0"/>
              </w:rPr>
              <w:t>9%</w:t>
            </w:r>
          </w:p>
        </w:tc>
      </w:tr>
      <w:tr w:rsidR="005013CB" w:rsidRPr="006646B2" w14:paraId="6AAD73E5" w14:textId="77777777" w:rsidTr="002165C9">
        <w:trPr>
          <w:cantSplit/>
          <w:trHeight w:hRule="exact" w:val="227"/>
        </w:trPr>
        <w:tc>
          <w:tcPr>
            <w:tcW w:w="6804" w:type="dxa"/>
            <w:tcBorders>
              <w:top w:val="nil"/>
              <w:left w:val="nil"/>
              <w:bottom w:val="nil"/>
              <w:right w:val="nil"/>
            </w:tcBorders>
            <w:shd w:val="clear" w:color="auto" w:fill="auto"/>
            <w:vAlign w:val="center"/>
            <w:hideMark/>
          </w:tcPr>
          <w:p w14:paraId="32D11ACF" w14:textId="77777777" w:rsidR="003D251E" w:rsidRPr="006646B2" w:rsidRDefault="006F2B44" w:rsidP="007678B0">
            <w:pPr>
              <w:pStyle w:val="08-Tabelageral"/>
              <w:pBdr>
                <w:top w:val="nil"/>
                <w:left w:val="nil"/>
                <w:bottom w:val="nil"/>
                <w:right w:val="nil"/>
                <w:between w:val="nil"/>
                <w:bar w:val="nil"/>
              </w:pBdr>
              <w:spacing w:before="0" w:line="240" w:lineRule="auto"/>
              <w:jc w:val="left"/>
              <w:rPr>
                <w:rFonts w:ascii="BancoDoBrasil Textos" w:hAnsi="BancoDoBrasil Textos"/>
                <w:snapToGrid w:val="0"/>
                <w:bdr w:val="nil"/>
              </w:rPr>
            </w:pPr>
            <w:r w:rsidRPr="006646B2">
              <w:rPr>
                <w:rFonts w:ascii="BancoDoBrasil Textos" w:hAnsi="BancoDoBrasil Textos"/>
                <w:snapToGrid w:val="0"/>
              </w:rPr>
              <w:t>PIS/Pasep</w:t>
            </w:r>
          </w:p>
        </w:tc>
        <w:tc>
          <w:tcPr>
            <w:tcW w:w="1701" w:type="dxa"/>
            <w:tcBorders>
              <w:top w:val="nil"/>
              <w:left w:val="nil"/>
              <w:bottom w:val="nil"/>
              <w:right w:val="nil"/>
            </w:tcBorders>
            <w:shd w:val="clear" w:color="auto" w:fill="auto"/>
            <w:vAlign w:val="center"/>
          </w:tcPr>
          <w:p w14:paraId="1AFE32C5" w14:textId="77777777" w:rsidR="003D251E" w:rsidRPr="006646B2" w:rsidRDefault="003D251E" w:rsidP="007678B0">
            <w:pPr>
              <w:pStyle w:val="08-Tabelageral"/>
              <w:spacing w:before="0" w:line="240" w:lineRule="auto"/>
              <w:rPr>
                <w:rFonts w:ascii="BancoDoBrasil Textos" w:hAnsi="BancoDoBrasil Textos"/>
                <w:snapToGrid w:val="0"/>
                <w:u w:val="double"/>
                <w:bdr w:val="nil"/>
              </w:rPr>
            </w:pPr>
          </w:p>
        </w:tc>
        <w:tc>
          <w:tcPr>
            <w:tcW w:w="851" w:type="dxa"/>
            <w:tcBorders>
              <w:top w:val="nil"/>
              <w:left w:val="nil"/>
              <w:bottom w:val="nil"/>
              <w:right w:val="nil"/>
            </w:tcBorders>
            <w:shd w:val="clear" w:color="auto" w:fill="auto"/>
            <w:vAlign w:val="center"/>
            <w:hideMark/>
          </w:tcPr>
          <w:p w14:paraId="24EE728E" w14:textId="77777777" w:rsidR="003D251E" w:rsidRPr="006646B2" w:rsidRDefault="006F2B44" w:rsidP="00D55FEB">
            <w:pPr>
              <w:pStyle w:val="08-Tabelageral"/>
              <w:pBdr>
                <w:top w:val="nil"/>
                <w:left w:val="nil"/>
                <w:bottom w:val="nil"/>
                <w:right w:val="nil"/>
                <w:between w:val="nil"/>
                <w:bar w:val="nil"/>
              </w:pBdr>
              <w:spacing w:before="0" w:line="240" w:lineRule="auto"/>
              <w:rPr>
                <w:rFonts w:ascii="BancoDoBrasil Textos" w:hAnsi="BancoDoBrasil Textos"/>
                <w:snapToGrid w:val="0"/>
                <w:bdr w:val="nil"/>
              </w:rPr>
            </w:pPr>
            <w:r w:rsidRPr="006646B2">
              <w:rPr>
                <w:rFonts w:ascii="BancoDoBrasil Textos" w:hAnsi="BancoDoBrasil Textos"/>
                <w:snapToGrid w:val="0"/>
              </w:rPr>
              <w:t>0,65%</w:t>
            </w:r>
          </w:p>
        </w:tc>
      </w:tr>
      <w:tr w:rsidR="005013CB" w:rsidRPr="006646B2" w14:paraId="45F3D3D2" w14:textId="77777777" w:rsidTr="002165C9">
        <w:trPr>
          <w:cantSplit/>
          <w:trHeight w:hRule="exact" w:val="227"/>
        </w:trPr>
        <w:tc>
          <w:tcPr>
            <w:tcW w:w="6804" w:type="dxa"/>
            <w:tcBorders>
              <w:top w:val="nil"/>
              <w:left w:val="nil"/>
              <w:bottom w:val="nil"/>
              <w:right w:val="nil"/>
            </w:tcBorders>
            <w:shd w:val="clear" w:color="auto" w:fill="auto"/>
            <w:vAlign w:val="center"/>
            <w:hideMark/>
          </w:tcPr>
          <w:p w14:paraId="1B440EE1" w14:textId="77777777" w:rsidR="003D251E" w:rsidRPr="006646B2" w:rsidRDefault="006F2B44" w:rsidP="007678B0">
            <w:pPr>
              <w:pStyle w:val="08-Tabelageral"/>
              <w:pBdr>
                <w:top w:val="nil"/>
                <w:left w:val="nil"/>
                <w:bottom w:val="nil"/>
                <w:right w:val="nil"/>
                <w:between w:val="nil"/>
                <w:bar w:val="nil"/>
              </w:pBdr>
              <w:spacing w:before="0" w:line="240" w:lineRule="auto"/>
              <w:jc w:val="left"/>
              <w:rPr>
                <w:rFonts w:ascii="BancoDoBrasil Textos" w:hAnsi="BancoDoBrasil Textos"/>
                <w:bdr w:val="nil"/>
              </w:rPr>
            </w:pPr>
            <w:r w:rsidRPr="006646B2">
              <w:rPr>
                <w:rFonts w:ascii="BancoDoBrasil Textos" w:hAnsi="BancoDoBrasil Textos"/>
              </w:rPr>
              <w:t xml:space="preserve">Contribuição para o Financiamento da Seguridade Social – </w:t>
            </w:r>
            <w:proofErr w:type="spellStart"/>
            <w:r w:rsidRPr="006646B2">
              <w:rPr>
                <w:rFonts w:ascii="BancoDoBrasil Textos" w:hAnsi="BancoDoBrasil Textos"/>
              </w:rPr>
              <w:t>Cofins</w:t>
            </w:r>
            <w:proofErr w:type="spellEnd"/>
          </w:p>
        </w:tc>
        <w:tc>
          <w:tcPr>
            <w:tcW w:w="1701" w:type="dxa"/>
            <w:tcBorders>
              <w:top w:val="nil"/>
              <w:left w:val="nil"/>
              <w:bottom w:val="nil"/>
              <w:right w:val="nil"/>
            </w:tcBorders>
            <w:shd w:val="clear" w:color="auto" w:fill="auto"/>
            <w:vAlign w:val="center"/>
          </w:tcPr>
          <w:p w14:paraId="1CFB9CCA" w14:textId="77777777" w:rsidR="003D251E" w:rsidRPr="006646B2" w:rsidRDefault="003D251E" w:rsidP="007678B0">
            <w:pPr>
              <w:pStyle w:val="08-Tabelageral"/>
              <w:spacing w:before="0" w:line="240" w:lineRule="auto"/>
              <w:rPr>
                <w:rFonts w:ascii="BancoDoBrasil Textos" w:hAnsi="BancoDoBrasil Textos"/>
                <w:snapToGrid w:val="0"/>
                <w:bdr w:val="nil"/>
              </w:rPr>
            </w:pPr>
          </w:p>
        </w:tc>
        <w:tc>
          <w:tcPr>
            <w:tcW w:w="851" w:type="dxa"/>
            <w:tcBorders>
              <w:top w:val="nil"/>
              <w:left w:val="nil"/>
              <w:bottom w:val="nil"/>
              <w:right w:val="nil"/>
            </w:tcBorders>
            <w:shd w:val="clear" w:color="auto" w:fill="auto"/>
            <w:vAlign w:val="center"/>
            <w:hideMark/>
          </w:tcPr>
          <w:p w14:paraId="7BBABD0F" w14:textId="77777777" w:rsidR="003D251E" w:rsidRPr="006646B2" w:rsidRDefault="006F2B44" w:rsidP="00D55FEB">
            <w:pPr>
              <w:pStyle w:val="08-Tabelageral"/>
              <w:pBdr>
                <w:top w:val="nil"/>
                <w:left w:val="nil"/>
                <w:bottom w:val="nil"/>
                <w:right w:val="nil"/>
                <w:between w:val="nil"/>
                <w:bar w:val="nil"/>
              </w:pBdr>
              <w:spacing w:before="0" w:line="240" w:lineRule="auto"/>
              <w:rPr>
                <w:rFonts w:ascii="BancoDoBrasil Textos" w:hAnsi="BancoDoBrasil Textos"/>
                <w:snapToGrid w:val="0"/>
                <w:bdr w:val="nil"/>
              </w:rPr>
            </w:pPr>
            <w:r w:rsidRPr="006646B2">
              <w:rPr>
                <w:rFonts w:ascii="BancoDoBrasil Textos" w:hAnsi="BancoDoBrasil Textos"/>
                <w:snapToGrid w:val="0"/>
              </w:rPr>
              <w:t>3%</w:t>
            </w:r>
          </w:p>
        </w:tc>
      </w:tr>
      <w:tr w:rsidR="005013CB" w:rsidRPr="006646B2" w14:paraId="4012DFBC" w14:textId="77777777" w:rsidTr="002165C9">
        <w:trPr>
          <w:cantSplit/>
          <w:trHeight w:hRule="exact" w:val="227"/>
        </w:trPr>
        <w:tc>
          <w:tcPr>
            <w:tcW w:w="6804" w:type="dxa"/>
            <w:tcBorders>
              <w:top w:val="nil"/>
              <w:left w:val="nil"/>
              <w:bottom w:val="single" w:sz="8" w:space="0" w:color="auto"/>
              <w:right w:val="nil"/>
            </w:tcBorders>
            <w:shd w:val="clear" w:color="auto" w:fill="auto"/>
            <w:vAlign w:val="center"/>
            <w:hideMark/>
          </w:tcPr>
          <w:p w14:paraId="3612045E" w14:textId="77777777" w:rsidR="003D251E" w:rsidRPr="006646B2" w:rsidRDefault="006F2B44" w:rsidP="007678B0">
            <w:pPr>
              <w:pStyle w:val="08-Tabelageral"/>
              <w:pBdr>
                <w:top w:val="nil"/>
                <w:left w:val="nil"/>
                <w:bottom w:val="nil"/>
                <w:right w:val="nil"/>
                <w:between w:val="nil"/>
                <w:bar w:val="nil"/>
              </w:pBdr>
              <w:spacing w:before="0" w:line="240" w:lineRule="auto"/>
              <w:jc w:val="left"/>
              <w:rPr>
                <w:rFonts w:ascii="BancoDoBrasil Textos" w:hAnsi="BancoDoBrasil Textos"/>
                <w:bdr w:val="nil"/>
              </w:rPr>
            </w:pPr>
            <w:r w:rsidRPr="006646B2">
              <w:rPr>
                <w:rFonts w:ascii="BancoDoBrasil Textos" w:hAnsi="BancoDoBrasil Textos"/>
              </w:rPr>
              <w:t>Imposto sobre Serviços de Qualquer Natureza – ISSQN</w:t>
            </w:r>
          </w:p>
        </w:tc>
        <w:tc>
          <w:tcPr>
            <w:tcW w:w="1701" w:type="dxa"/>
            <w:tcBorders>
              <w:top w:val="nil"/>
              <w:left w:val="nil"/>
              <w:bottom w:val="single" w:sz="8" w:space="0" w:color="auto"/>
              <w:right w:val="nil"/>
            </w:tcBorders>
            <w:shd w:val="clear" w:color="auto" w:fill="auto"/>
            <w:vAlign w:val="center"/>
          </w:tcPr>
          <w:p w14:paraId="6C3E6542" w14:textId="77777777" w:rsidR="003D251E" w:rsidRPr="006646B2" w:rsidRDefault="003D251E" w:rsidP="007678B0">
            <w:pPr>
              <w:pStyle w:val="08-Tabelageral"/>
              <w:spacing w:before="0" w:line="240" w:lineRule="auto"/>
              <w:rPr>
                <w:rFonts w:ascii="BancoDoBrasil Textos" w:hAnsi="BancoDoBrasil Textos"/>
                <w:snapToGrid w:val="0"/>
                <w:bdr w:val="nil"/>
              </w:rPr>
            </w:pPr>
          </w:p>
        </w:tc>
        <w:tc>
          <w:tcPr>
            <w:tcW w:w="851" w:type="dxa"/>
            <w:tcBorders>
              <w:top w:val="nil"/>
              <w:left w:val="nil"/>
              <w:bottom w:val="single" w:sz="8" w:space="0" w:color="auto"/>
              <w:right w:val="nil"/>
            </w:tcBorders>
            <w:shd w:val="clear" w:color="auto" w:fill="auto"/>
            <w:vAlign w:val="center"/>
            <w:hideMark/>
          </w:tcPr>
          <w:p w14:paraId="30BF9062" w14:textId="77777777" w:rsidR="003D251E" w:rsidRPr="006646B2" w:rsidRDefault="006F2B44" w:rsidP="00EB47F9">
            <w:pPr>
              <w:pStyle w:val="08-Tabelageral"/>
              <w:pBdr>
                <w:top w:val="nil"/>
                <w:left w:val="nil"/>
                <w:bottom w:val="nil"/>
                <w:right w:val="nil"/>
                <w:between w:val="nil"/>
                <w:bar w:val="nil"/>
              </w:pBdr>
              <w:spacing w:before="0" w:line="240" w:lineRule="auto"/>
              <w:rPr>
                <w:rFonts w:ascii="BancoDoBrasil Textos" w:hAnsi="BancoDoBrasil Textos"/>
                <w:snapToGrid w:val="0"/>
                <w:bdr w:val="nil"/>
              </w:rPr>
            </w:pPr>
            <w:r w:rsidRPr="006646B2">
              <w:rPr>
                <w:rFonts w:ascii="BancoDoBrasil Textos" w:hAnsi="BancoDoBrasil Textos"/>
                <w:snapToGrid w:val="0"/>
              </w:rPr>
              <w:t>Até 5%</w:t>
            </w:r>
          </w:p>
        </w:tc>
      </w:tr>
    </w:tbl>
    <w:p w14:paraId="2F1E0ADC" w14:textId="77777777" w:rsidR="00DC3259" w:rsidRPr="006646B2" w:rsidRDefault="00DC3259" w:rsidP="00DC3259">
      <w:pPr>
        <w:pStyle w:val="PargrafodaLista"/>
        <w:keepNext/>
        <w:pBdr>
          <w:top w:val="nil"/>
          <w:left w:val="nil"/>
          <w:bottom w:val="nil"/>
          <w:right w:val="nil"/>
          <w:between w:val="nil"/>
          <w:bar w:val="nil"/>
        </w:pBdr>
        <w:ind w:left="425"/>
        <w:rPr>
          <w:rFonts w:ascii="BancoDoBrasil Textos" w:hAnsi="BancoDoBrasil Textos" w:cs="Arial"/>
          <w:b/>
          <w:bCs/>
          <w:sz w:val="18"/>
          <w:szCs w:val="18"/>
          <w:bdr w:val="nil"/>
        </w:rPr>
      </w:pPr>
    </w:p>
    <w:p w14:paraId="2E93726A" w14:textId="77777777" w:rsidR="001738D3" w:rsidRPr="006646B2" w:rsidRDefault="006F2B44" w:rsidP="001738D3">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bdr w:val="nil"/>
        </w:rPr>
      </w:pPr>
      <w:r w:rsidRPr="006646B2">
        <w:rPr>
          <w:rFonts w:ascii="BancoDoBrasil Textos" w:hAnsi="BancoDoBrasil Textos" w:cs="Arial"/>
          <w:b/>
          <w:bCs/>
          <w:sz w:val="18"/>
          <w:szCs w:val="18"/>
        </w:rPr>
        <w:t xml:space="preserve">Redução ao valor recuperável de ativos não financeiros </w:t>
      </w:r>
    </w:p>
    <w:p w14:paraId="699913D6" w14:textId="77777777" w:rsidR="001738D3" w:rsidRPr="006646B2" w:rsidRDefault="006F2B44" w:rsidP="001738D3">
      <w:pPr>
        <w:pStyle w:val="050-TextoPadro"/>
        <w:pBdr>
          <w:top w:val="nil"/>
          <w:left w:val="nil"/>
          <w:bottom w:val="nil"/>
          <w:right w:val="nil"/>
          <w:between w:val="nil"/>
          <w:bar w:val="nil"/>
        </w:pBdr>
        <w:rPr>
          <w:bdr w:val="nil"/>
          <w:lang w:val="pt-BR"/>
        </w:rPr>
      </w:pPr>
      <w:r w:rsidRPr="006646B2">
        <w:rPr>
          <w:lang w:val="pt-BR"/>
        </w:rPr>
        <w:t xml:space="preserve">Os ativos não financeiros são revisados para verificar se há alguma indicação de que possam ter sofrido desvalorização, sempre que eventos ou mudanças nas circunstâncias indicarem que o valor contábil pode não ser recuperável. </w:t>
      </w:r>
    </w:p>
    <w:p w14:paraId="309AF5F3" w14:textId="77777777" w:rsidR="001738D3" w:rsidRPr="006646B2" w:rsidRDefault="006F2B44" w:rsidP="001738D3">
      <w:pPr>
        <w:pStyle w:val="050-TextoPadro"/>
        <w:pBdr>
          <w:top w:val="nil"/>
          <w:left w:val="nil"/>
          <w:bottom w:val="nil"/>
          <w:right w:val="nil"/>
          <w:between w:val="nil"/>
          <w:bar w:val="nil"/>
        </w:pBdr>
        <w:rPr>
          <w:bdr w:val="nil"/>
          <w:lang w:val="pt-BR"/>
        </w:rPr>
      </w:pPr>
      <w:r w:rsidRPr="006646B2">
        <w:rPr>
          <w:lang w:val="pt-BR"/>
        </w:rPr>
        <w:t>Havendo indicação de desvalorização, a Ativos Gestão estima o valor recuperável do ativo, que é o maior valor entre o seu valor justo, menos os custos para vendê-lo, e o seu valor em uso.</w:t>
      </w:r>
    </w:p>
    <w:p w14:paraId="43DA32C2" w14:textId="77777777" w:rsidR="001738D3" w:rsidRPr="006646B2" w:rsidRDefault="006F2B44" w:rsidP="001738D3">
      <w:pPr>
        <w:pStyle w:val="050-TextoPadro"/>
        <w:keepNext w:val="0"/>
        <w:keepLines w:val="0"/>
        <w:pBdr>
          <w:top w:val="nil"/>
          <w:left w:val="nil"/>
          <w:bottom w:val="nil"/>
          <w:right w:val="nil"/>
          <w:between w:val="nil"/>
          <w:bar w:val="nil"/>
        </w:pBdr>
        <w:rPr>
          <w:bdr w:val="nil"/>
          <w:lang w:val="pt-BR"/>
        </w:rPr>
      </w:pPr>
      <w:r w:rsidRPr="006646B2">
        <w:rPr>
          <w:lang w:val="pt-BR"/>
        </w:rPr>
        <w:t>Se o valor contábil do ativo for maior que o seu valor recuperável, o valor contábil é reduzido ao seu valor recuperável pelo registro de perda por desvalorização (</w:t>
      </w:r>
      <w:proofErr w:type="spellStart"/>
      <w:r w:rsidRPr="006646B2">
        <w:rPr>
          <w:i/>
          <w:iCs/>
          <w:lang w:val="pt-BR"/>
        </w:rPr>
        <w:t>impairment</w:t>
      </w:r>
      <w:proofErr w:type="spellEnd"/>
      <w:r w:rsidRPr="006646B2">
        <w:rPr>
          <w:lang w:val="pt-BR"/>
        </w:rPr>
        <w:t>), reconhecida na Demonstração do Resultado.</w:t>
      </w:r>
    </w:p>
    <w:p w14:paraId="24DA2142" w14:textId="77777777" w:rsidR="003D251E" w:rsidRPr="006646B2" w:rsidRDefault="006F2B44" w:rsidP="00E22854">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bdr w:val="nil"/>
        </w:rPr>
      </w:pPr>
      <w:r w:rsidRPr="006646B2">
        <w:rPr>
          <w:rFonts w:ascii="BancoDoBrasil Textos" w:hAnsi="BancoDoBrasil Textos" w:cs="Arial"/>
          <w:b/>
          <w:bCs/>
          <w:sz w:val="18"/>
          <w:szCs w:val="18"/>
        </w:rPr>
        <w:t>Provisões, ativos e passivos contingentes</w:t>
      </w:r>
    </w:p>
    <w:p w14:paraId="5F3AA037" w14:textId="77777777" w:rsidR="003D251E" w:rsidRPr="006646B2" w:rsidRDefault="006F2B44" w:rsidP="00090AE1">
      <w:pPr>
        <w:pStyle w:val="01-Textonormal"/>
        <w:pBdr>
          <w:top w:val="nil"/>
          <w:left w:val="nil"/>
          <w:bottom w:val="nil"/>
          <w:right w:val="nil"/>
          <w:between w:val="nil"/>
          <w:bar w:val="nil"/>
        </w:pBdr>
        <w:spacing w:line="276" w:lineRule="auto"/>
        <w:rPr>
          <w:rFonts w:ascii="BancoDoBrasil Textos" w:hAnsi="BancoDoBrasil Textos"/>
          <w:szCs w:val="18"/>
          <w:bdr w:val="nil"/>
        </w:rPr>
      </w:pPr>
      <w:r w:rsidRPr="006646B2">
        <w:rPr>
          <w:rFonts w:ascii="BancoDoBrasil Textos" w:hAnsi="BancoDoBrasil Textos"/>
        </w:rPr>
        <w:t>O reconhecimento, a mensuração e a divulgação dos ativos e passivos contingentes e obrigações legais são efetuados de acordo com os critérios definidos pelo CPC 25 – Provisões, Passivos Contingentes e Ativos Contingentes.</w:t>
      </w:r>
    </w:p>
    <w:p w14:paraId="67214382" w14:textId="77777777" w:rsidR="007B0ACD" w:rsidRPr="006646B2" w:rsidRDefault="006F2B44" w:rsidP="00090AE1">
      <w:pPr>
        <w:pStyle w:val="01-Textonormal"/>
        <w:pBdr>
          <w:top w:val="nil"/>
          <w:left w:val="nil"/>
          <w:bottom w:val="nil"/>
          <w:right w:val="nil"/>
          <w:between w:val="nil"/>
          <w:bar w:val="nil"/>
        </w:pBdr>
        <w:spacing w:line="276" w:lineRule="auto"/>
        <w:rPr>
          <w:rFonts w:ascii="BancoDoBrasil Textos" w:hAnsi="BancoDoBrasil Textos"/>
          <w:szCs w:val="18"/>
          <w:bdr w:val="nil"/>
        </w:rPr>
      </w:pPr>
      <w:r w:rsidRPr="006646B2">
        <w:rPr>
          <w:rFonts w:ascii="BancoDoBrasil Textos" w:hAnsi="BancoDoBrasil Textos"/>
          <w:szCs w:val="18"/>
        </w:rPr>
        <w:t>Os ativos contingentes não são reconhecidos nas demonstrações contábeis, porém, quando há evidências que propiciem a garantia de sua realização, usualmente representada pelo trânsito em julgado da ação e pela confirmação da capacidade de sua recuperação por recebimento ou compensação por outro exigível, são reconhecidos como ativo.</w:t>
      </w:r>
    </w:p>
    <w:p w14:paraId="0227B0CA" w14:textId="77777777" w:rsidR="003D251E" w:rsidRPr="006646B2" w:rsidRDefault="006F2B44" w:rsidP="00090AE1">
      <w:pPr>
        <w:pStyle w:val="01-Textonormal"/>
        <w:pBdr>
          <w:top w:val="nil"/>
          <w:left w:val="nil"/>
          <w:bottom w:val="nil"/>
          <w:right w:val="nil"/>
          <w:between w:val="nil"/>
          <w:bar w:val="nil"/>
        </w:pBdr>
        <w:spacing w:line="276" w:lineRule="auto"/>
        <w:rPr>
          <w:rFonts w:ascii="BancoDoBrasil Textos" w:hAnsi="BancoDoBrasil Textos"/>
          <w:szCs w:val="18"/>
          <w:bdr w:val="nil"/>
        </w:rPr>
      </w:pPr>
      <w:r w:rsidRPr="006646B2">
        <w:rPr>
          <w:rFonts w:ascii="BancoDoBrasil Textos" w:hAnsi="BancoDoBrasil Textos"/>
          <w:szCs w:val="18"/>
        </w:rPr>
        <w:t xml:space="preserve">Uma provisão para os passivos contingentes é reconhecida nas demonstrações contábeis quando, com fundamento na opinião de assessores jurídicos e da Administração, for considerado provável o risco de perda de uma ação judicial ou administrativa, com uma provável saída de recursos para a liquidação das obrigações e quando os montantes envolvidos forem mensuráveis com suficiente segurança, sendo quantificados quando da citação/notificação judicial e revisados mensalmente. </w:t>
      </w:r>
    </w:p>
    <w:p w14:paraId="47B5F1B3" w14:textId="77777777" w:rsidR="007E58D2" w:rsidRPr="006646B2" w:rsidRDefault="006F2B44" w:rsidP="00090AE1">
      <w:pPr>
        <w:pStyle w:val="01-Textonormal"/>
        <w:pBdr>
          <w:top w:val="nil"/>
          <w:left w:val="nil"/>
          <w:bottom w:val="nil"/>
          <w:right w:val="nil"/>
          <w:between w:val="nil"/>
          <w:bar w:val="nil"/>
        </w:pBdr>
        <w:spacing w:line="276" w:lineRule="auto"/>
        <w:rPr>
          <w:rFonts w:ascii="BancoDoBrasil Textos" w:hAnsi="BancoDoBrasil Textos"/>
          <w:szCs w:val="18"/>
          <w:bdr w:val="nil"/>
        </w:rPr>
      </w:pPr>
      <w:r w:rsidRPr="006646B2">
        <w:rPr>
          <w:rFonts w:ascii="BancoDoBrasil Textos" w:hAnsi="BancoDoBrasil Textos"/>
          <w:bdr w:val="none" w:sz="0" w:space="0" w:color="auto" w:frame="1"/>
        </w:rPr>
        <w:t>Os passivos contingentes classificados como perdas possíveis não são reconhecidos nas demonstrações contábeis, devendo ser apenas divulgados nas notas explicativas, e os classificados como remotos não requerem provisão e divulgação.</w:t>
      </w:r>
    </w:p>
    <w:p w14:paraId="2A064256" w14:textId="77777777" w:rsidR="003D251E" w:rsidRPr="006646B2" w:rsidRDefault="006F2B44" w:rsidP="00E22854">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bdr w:val="nil"/>
        </w:rPr>
      </w:pPr>
      <w:r w:rsidRPr="006646B2">
        <w:rPr>
          <w:rFonts w:ascii="BancoDoBrasil Textos" w:hAnsi="BancoDoBrasil Textos" w:cs="Arial"/>
          <w:b/>
          <w:bCs/>
          <w:sz w:val="18"/>
          <w:szCs w:val="18"/>
        </w:rPr>
        <w:t>Gerenciamento de riscos</w:t>
      </w:r>
      <w:r w:rsidR="000B151C" w:rsidRPr="006646B2">
        <w:rPr>
          <w:rFonts w:ascii="BancoDoBrasil Textos" w:hAnsi="BancoDoBrasil Textos" w:cs="Arial"/>
          <w:b/>
          <w:bCs/>
          <w:sz w:val="18"/>
          <w:szCs w:val="18"/>
        </w:rPr>
        <w:t xml:space="preserve"> </w:t>
      </w:r>
    </w:p>
    <w:p w14:paraId="4D2BB3B5" w14:textId="77777777" w:rsidR="0090640E" w:rsidRPr="006646B2" w:rsidRDefault="006F2B44" w:rsidP="0090640E">
      <w:pPr>
        <w:pStyle w:val="01-Textonormal"/>
        <w:pBdr>
          <w:top w:val="nil"/>
          <w:left w:val="nil"/>
          <w:bottom w:val="nil"/>
          <w:right w:val="nil"/>
          <w:between w:val="nil"/>
          <w:bar w:val="nil"/>
        </w:pBdr>
        <w:spacing w:line="276" w:lineRule="auto"/>
        <w:rPr>
          <w:rFonts w:ascii="BancoDoBrasil Textos" w:hAnsi="BancoDoBrasil Textos"/>
          <w:bdr w:val="nil"/>
        </w:rPr>
      </w:pPr>
      <w:r w:rsidRPr="006646B2">
        <w:rPr>
          <w:rFonts w:ascii="BancoDoBrasil Textos" w:hAnsi="BancoDoBrasil Textos"/>
        </w:rPr>
        <w:t>A Ativos Gestão adota política conservadora, em alinhamento com a política de gerenciamento de riscos</w:t>
      </w:r>
      <w:r w:rsidR="000B151C" w:rsidRPr="006646B2">
        <w:rPr>
          <w:rFonts w:ascii="BancoDoBrasil Textos" w:hAnsi="BancoDoBrasil Textos"/>
        </w:rPr>
        <w:t xml:space="preserve"> </w:t>
      </w:r>
      <w:r w:rsidRPr="006646B2">
        <w:rPr>
          <w:rFonts w:ascii="BancoDoBrasil Textos" w:hAnsi="BancoDoBrasil Textos"/>
        </w:rPr>
        <w:t xml:space="preserve">do Conglomerado Banco do Brasil. A Companhia não opera no mercado de derivativos, câmbio, instrumentos financeiros sujeitos à </w:t>
      </w:r>
      <w:r w:rsidRPr="006646B2">
        <w:rPr>
          <w:rFonts w:ascii="BancoDoBrasil Textos" w:hAnsi="BancoDoBrasil Textos"/>
          <w:i/>
        </w:rPr>
        <w:t xml:space="preserve">Volcker </w:t>
      </w:r>
      <w:proofErr w:type="spellStart"/>
      <w:r w:rsidRPr="006646B2">
        <w:rPr>
          <w:rFonts w:ascii="BancoDoBrasil Textos" w:hAnsi="BancoDoBrasil Textos"/>
          <w:i/>
        </w:rPr>
        <w:t>Rules</w:t>
      </w:r>
      <w:proofErr w:type="spellEnd"/>
      <w:r w:rsidRPr="006646B2">
        <w:rPr>
          <w:rFonts w:ascii="BancoDoBrasil Textos" w:hAnsi="BancoDoBrasil Textos"/>
        </w:rPr>
        <w:t xml:space="preserve"> ou com itens diferentes do R$ - Real.</w:t>
      </w:r>
    </w:p>
    <w:p w14:paraId="209A181F" w14:textId="77777777" w:rsidR="0090640E" w:rsidRPr="006646B2" w:rsidRDefault="006F2B44" w:rsidP="0090640E">
      <w:pPr>
        <w:pStyle w:val="01-Textonormal"/>
        <w:pBdr>
          <w:top w:val="nil"/>
          <w:left w:val="nil"/>
          <w:bottom w:val="nil"/>
          <w:right w:val="nil"/>
          <w:between w:val="nil"/>
          <w:bar w:val="nil"/>
        </w:pBdr>
        <w:spacing w:line="276" w:lineRule="auto"/>
        <w:rPr>
          <w:rFonts w:ascii="BancoDoBrasil Textos" w:hAnsi="BancoDoBrasil Textos"/>
          <w:bdr w:val="nil"/>
        </w:rPr>
      </w:pPr>
      <w:r w:rsidRPr="006646B2">
        <w:rPr>
          <w:rFonts w:ascii="BancoDoBrasil Textos" w:hAnsi="BancoDoBrasil Textos"/>
        </w:rPr>
        <w:t xml:space="preserve">A Ativos Gestão não está sujeita ao Risco de Crédito, devido ao modelo de negócio, não existindo as figuras de tomador e devedor e inexistindo inadimplência de crédito. A Companhia possui estrutura própria de gestão de riscos com diretrizes para o processo de identificação, avaliação, mensuração, controle, mitigação, monitoramento e reporte dos riscos envolvidos no negócio. </w:t>
      </w:r>
    </w:p>
    <w:p w14:paraId="529C3048" w14:textId="77777777" w:rsidR="0090640E" w:rsidRPr="006646B2" w:rsidRDefault="006F2B44" w:rsidP="0090640E">
      <w:pPr>
        <w:pStyle w:val="01-Textonormal"/>
        <w:pBdr>
          <w:top w:val="nil"/>
          <w:left w:val="nil"/>
          <w:bottom w:val="nil"/>
          <w:right w:val="nil"/>
          <w:between w:val="nil"/>
          <w:bar w:val="nil"/>
        </w:pBdr>
        <w:spacing w:line="276" w:lineRule="auto"/>
        <w:rPr>
          <w:rFonts w:ascii="BancoDoBrasil Textos" w:hAnsi="BancoDoBrasil Textos"/>
          <w:bdr w:val="nil"/>
        </w:rPr>
      </w:pPr>
      <w:r w:rsidRPr="006646B2">
        <w:rPr>
          <w:rFonts w:ascii="BancoDoBrasil Textos" w:hAnsi="BancoDoBrasil Textos"/>
        </w:rPr>
        <w:t>A Ativos Gestão adota a gestão integrada de riscos corporativos, com foco na inter-relação entre os processos, pessoas, sistemas, controle</w:t>
      </w:r>
      <w:r w:rsidR="00BA636D" w:rsidRPr="006646B2">
        <w:rPr>
          <w:rFonts w:ascii="BancoDoBrasil Textos" w:hAnsi="BancoDoBrasil Textos"/>
        </w:rPr>
        <w:t>s</w:t>
      </w:r>
      <w:r w:rsidRPr="006646B2">
        <w:rPr>
          <w:rFonts w:ascii="BancoDoBrasil Textos" w:hAnsi="BancoDoBrasil Textos"/>
        </w:rPr>
        <w:t xml:space="preserve">, riscos e resultados. </w:t>
      </w:r>
    </w:p>
    <w:p w14:paraId="4CF51DE3" w14:textId="77777777" w:rsidR="0090640E" w:rsidRPr="006646B2" w:rsidRDefault="006F2B44" w:rsidP="0090640E">
      <w:pPr>
        <w:pStyle w:val="01-Textonormal"/>
        <w:pBdr>
          <w:top w:val="nil"/>
          <w:left w:val="nil"/>
          <w:bottom w:val="nil"/>
          <w:right w:val="nil"/>
          <w:between w:val="nil"/>
          <w:bar w:val="nil"/>
        </w:pBdr>
        <w:spacing w:line="276" w:lineRule="auto"/>
        <w:rPr>
          <w:rFonts w:ascii="BancoDoBrasil Textos" w:hAnsi="BancoDoBrasil Textos"/>
          <w:bdr w:val="nil"/>
        </w:rPr>
      </w:pPr>
      <w:r w:rsidRPr="006646B2">
        <w:rPr>
          <w:rFonts w:ascii="BancoDoBrasil Textos" w:hAnsi="BancoDoBrasil Textos"/>
        </w:rPr>
        <w:t xml:space="preserve">As aplicações financeiras são mantidas e realizadas com fundos de investimentos administrados pela BB </w:t>
      </w:r>
      <w:proofErr w:type="spellStart"/>
      <w:r w:rsidRPr="006646B2">
        <w:rPr>
          <w:rFonts w:ascii="BancoDoBrasil Textos" w:hAnsi="BancoDoBrasil Textos"/>
          <w:i/>
          <w:iCs/>
        </w:rPr>
        <w:t>Asset</w:t>
      </w:r>
      <w:proofErr w:type="spellEnd"/>
      <w:r w:rsidRPr="006646B2">
        <w:rPr>
          <w:rFonts w:ascii="BancoDoBrasil Textos" w:hAnsi="BancoDoBrasil Textos"/>
          <w:i/>
          <w:iCs/>
        </w:rPr>
        <w:t xml:space="preserve"> Management</w:t>
      </w:r>
      <w:r w:rsidRPr="006646B2">
        <w:rPr>
          <w:rFonts w:ascii="BancoDoBrasil Textos" w:hAnsi="BancoDoBrasil Textos"/>
        </w:rPr>
        <w:t>,</w:t>
      </w:r>
      <w:r w:rsidR="00BA636D" w:rsidRPr="006646B2">
        <w:rPr>
          <w:rFonts w:ascii="BancoDoBrasil Textos" w:hAnsi="BancoDoBrasil Textos"/>
        </w:rPr>
        <w:t xml:space="preserve"> empresa do Conglomerado Banco do Brasil,</w:t>
      </w:r>
      <w:r w:rsidRPr="006646B2">
        <w:rPr>
          <w:rFonts w:ascii="BancoDoBrasil Textos" w:hAnsi="BancoDoBrasil Textos"/>
        </w:rPr>
        <w:t xml:space="preserve"> e com certificados de depósitos bancários, no Banco do Brasil, o que minimiza principalmente os riscos de liquidez e de mercado.</w:t>
      </w:r>
    </w:p>
    <w:p w14:paraId="72885E3C" w14:textId="77777777" w:rsidR="00DE532D" w:rsidRPr="006646B2" w:rsidRDefault="006F2B44" w:rsidP="00DE532D">
      <w:pPr>
        <w:pStyle w:val="01-Textonormal"/>
        <w:pBdr>
          <w:top w:val="nil"/>
          <w:left w:val="nil"/>
          <w:bottom w:val="nil"/>
          <w:right w:val="nil"/>
          <w:between w:val="nil"/>
          <w:bar w:val="nil"/>
        </w:pBdr>
        <w:spacing w:line="276" w:lineRule="auto"/>
        <w:rPr>
          <w:rFonts w:ascii="BancoDoBrasil Textos" w:hAnsi="BancoDoBrasil Textos"/>
          <w:bdr w:val="nil"/>
        </w:rPr>
      </w:pPr>
      <w:r w:rsidRPr="006646B2">
        <w:rPr>
          <w:rFonts w:ascii="BancoDoBrasil Textos" w:hAnsi="BancoDoBrasil Textos"/>
        </w:rPr>
        <w:t>Os riscos considerados como relevantes, avaliados a partir da análise dos processos, do impacto e da probabilidade de ocorrência nos negócios são</w:t>
      </w:r>
      <w:r w:rsidR="000B151C" w:rsidRPr="006646B2">
        <w:rPr>
          <w:rFonts w:ascii="BancoDoBrasil Textos" w:hAnsi="BancoDoBrasil Textos"/>
        </w:rPr>
        <w:t xml:space="preserve"> </w:t>
      </w:r>
      <w:r w:rsidRPr="006646B2">
        <w:rPr>
          <w:rFonts w:ascii="BancoDoBrasil Textos" w:hAnsi="BancoDoBrasil Textos"/>
        </w:rPr>
        <w:t>Risco de Estratégia;</w:t>
      </w:r>
      <w:r w:rsidR="000B151C" w:rsidRPr="006646B2">
        <w:rPr>
          <w:rFonts w:ascii="BancoDoBrasil Textos" w:hAnsi="BancoDoBrasil Textos"/>
        </w:rPr>
        <w:t xml:space="preserve"> </w:t>
      </w:r>
      <w:r w:rsidRPr="006646B2">
        <w:rPr>
          <w:rFonts w:ascii="BancoDoBrasil Textos" w:hAnsi="BancoDoBrasil Textos"/>
        </w:rPr>
        <w:t xml:space="preserve">Risco de Segurança de Informação (engloba o risco de Lavagem de Dinheiro, de Financiamento do Terrorismo, do Financiamento da Proliferação de Armas de Destruição em Massa </w:t>
      </w:r>
      <w:r w:rsidRPr="006646B2">
        <w:rPr>
          <w:rFonts w:ascii="BancoDoBrasil Textos" w:hAnsi="BancoDoBrasil Textos"/>
        </w:rPr>
        <w:lastRenderedPageBreak/>
        <w:t>e de Corrupção – PLD/FTP-C);</w:t>
      </w:r>
      <w:r w:rsidR="000B151C" w:rsidRPr="006646B2">
        <w:rPr>
          <w:rFonts w:ascii="BancoDoBrasil Textos" w:hAnsi="BancoDoBrasil Textos"/>
        </w:rPr>
        <w:t xml:space="preserve"> </w:t>
      </w:r>
      <w:r w:rsidRPr="006646B2">
        <w:rPr>
          <w:rFonts w:ascii="BancoDoBrasil Textos" w:hAnsi="BancoDoBrasil Textos"/>
        </w:rPr>
        <w:t>Risco de Liquidez;</w:t>
      </w:r>
      <w:r w:rsidR="000B151C" w:rsidRPr="006646B2">
        <w:rPr>
          <w:rFonts w:ascii="BancoDoBrasil Textos" w:hAnsi="BancoDoBrasil Textos"/>
        </w:rPr>
        <w:t xml:space="preserve"> </w:t>
      </w:r>
      <w:r w:rsidRPr="006646B2">
        <w:rPr>
          <w:rFonts w:ascii="BancoDoBrasil Textos" w:hAnsi="BancoDoBrasil Textos"/>
        </w:rPr>
        <w:t>Risco de Mercado;</w:t>
      </w:r>
      <w:r w:rsidR="000B151C" w:rsidRPr="006646B2">
        <w:rPr>
          <w:rFonts w:ascii="BancoDoBrasil Textos" w:hAnsi="BancoDoBrasil Textos"/>
        </w:rPr>
        <w:t xml:space="preserve"> </w:t>
      </w:r>
      <w:r w:rsidRPr="006646B2">
        <w:rPr>
          <w:rFonts w:ascii="BancoDoBrasil Textos" w:hAnsi="BancoDoBrasil Textos"/>
        </w:rPr>
        <w:t>Risco de Reputação;</w:t>
      </w:r>
      <w:r w:rsidR="000B151C" w:rsidRPr="006646B2">
        <w:rPr>
          <w:rFonts w:ascii="BancoDoBrasil Textos" w:hAnsi="BancoDoBrasil Textos"/>
        </w:rPr>
        <w:t xml:space="preserve"> </w:t>
      </w:r>
      <w:r w:rsidRPr="006646B2">
        <w:rPr>
          <w:rFonts w:ascii="BancoDoBrasil Textos" w:hAnsi="BancoDoBrasil Textos"/>
        </w:rPr>
        <w:t>Risco Operacional (engloba os riscos: Conduta, Cibernético, Conformidade, Legal, Tecnologia da</w:t>
      </w:r>
      <w:r w:rsidR="000B151C" w:rsidRPr="006646B2">
        <w:rPr>
          <w:rFonts w:ascii="BancoDoBrasil Textos" w:hAnsi="BancoDoBrasil Textos"/>
        </w:rPr>
        <w:t xml:space="preserve"> </w:t>
      </w:r>
      <w:r w:rsidRPr="006646B2">
        <w:rPr>
          <w:rFonts w:ascii="BancoDoBrasil Textos" w:hAnsi="BancoDoBrasil Textos"/>
        </w:rPr>
        <w:t>Informação e Terceiros)</w:t>
      </w:r>
      <w:r w:rsidR="000B151C" w:rsidRPr="006646B2">
        <w:rPr>
          <w:rFonts w:ascii="BancoDoBrasil Textos" w:hAnsi="BancoDoBrasil Textos"/>
        </w:rPr>
        <w:t xml:space="preserve"> e </w:t>
      </w:r>
      <w:r w:rsidRPr="006646B2">
        <w:rPr>
          <w:rFonts w:ascii="BancoDoBrasil Textos" w:hAnsi="BancoDoBrasil Textos"/>
        </w:rPr>
        <w:t>Risco Social</w:t>
      </w:r>
      <w:r w:rsidR="000B151C" w:rsidRPr="006646B2">
        <w:rPr>
          <w:rFonts w:ascii="BancoDoBrasil Textos" w:hAnsi="BancoDoBrasil Textos"/>
        </w:rPr>
        <w:t>.</w:t>
      </w:r>
    </w:p>
    <w:p w14:paraId="74941CA7" w14:textId="77777777" w:rsidR="0090640E" w:rsidRPr="006646B2" w:rsidRDefault="006F2B44" w:rsidP="00DE532D">
      <w:pPr>
        <w:pStyle w:val="01-Textonormal"/>
        <w:pBdr>
          <w:top w:val="nil"/>
          <w:left w:val="nil"/>
          <w:bottom w:val="nil"/>
          <w:right w:val="nil"/>
          <w:between w:val="nil"/>
          <w:bar w:val="nil"/>
        </w:pBdr>
        <w:spacing w:line="276" w:lineRule="auto"/>
        <w:rPr>
          <w:rFonts w:ascii="BancoDoBrasil Textos" w:hAnsi="BancoDoBrasil Textos"/>
          <w:bdr w:val="nil"/>
        </w:rPr>
      </w:pPr>
      <w:r w:rsidRPr="006646B2">
        <w:rPr>
          <w:rFonts w:ascii="BancoDoBrasil Textos" w:hAnsi="BancoDoBrasil Textos"/>
        </w:rPr>
        <w:t>Na Ativos Gestão, o gerenciamento dos riscos é realizado de forma segregada das unidades de negócios.</w:t>
      </w:r>
    </w:p>
    <w:p w14:paraId="711C326B" w14:textId="77777777" w:rsidR="0090640E" w:rsidRPr="006646B2" w:rsidRDefault="006F2B44" w:rsidP="0090640E">
      <w:pPr>
        <w:pStyle w:val="01-Textonormal"/>
        <w:pBdr>
          <w:top w:val="nil"/>
          <w:left w:val="nil"/>
          <w:bottom w:val="nil"/>
          <w:right w:val="nil"/>
          <w:between w:val="nil"/>
          <w:bar w:val="nil"/>
        </w:pBdr>
        <w:spacing w:line="276" w:lineRule="auto"/>
        <w:rPr>
          <w:rFonts w:ascii="BancoDoBrasil Textos" w:hAnsi="BancoDoBrasil Textos"/>
          <w:bdr w:val="nil"/>
        </w:rPr>
      </w:pPr>
      <w:r w:rsidRPr="006646B2">
        <w:rPr>
          <w:rFonts w:ascii="BancoDoBrasil Textos" w:hAnsi="BancoDoBrasil Textos"/>
        </w:rPr>
        <w:t xml:space="preserve">A Ativos Gestão estabeleceu Programa de </w:t>
      </w:r>
      <w:r w:rsidRPr="006646B2">
        <w:rPr>
          <w:rFonts w:ascii="BancoDoBrasil Textos" w:hAnsi="BancoDoBrasil Textos"/>
          <w:i/>
          <w:iCs/>
        </w:rPr>
        <w:t>Compliance</w:t>
      </w:r>
      <w:r w:rsidRPr="006646B2">
        <w:rPr>
          <w:rFonts w:ascii="BancoDoBrasil Textos" w:hAnsi="BancoDoBrasil Textos"/>
        </w:rPr>
        <w:t xml:space="preserve"> e Integridade contendo mecanismos e procedimentos internos de integridade, auditoria, incentivo à denúncia e aplicação efetiva do Código de Conduta, Ética e Integridade e a Política de Gestão de Riscos.</w:t>
      </w:r>
    </w:p>
    <w:p w14:paraId="61C72788" w14:textId="77777777" w:rsidR="007B2E6E" w:rsidRPr="006646B2" w:rsidRDefault="006F2B44" w:rsidP="00071603">
      <w:pPr>
        <w:pStyle w:val="01-Textonormal"/>
        <w:pBdr>
          <w:top w:val="nil"/>
          <w:left w:val="nil"/>
          <w:bottom w:val="nil"/>
          <w:right w:val="nil"/>
          <w:between w:val="nil"/>
          <w:bar w:val="nil"/>
        </w:pBdr>
        <w:spacing w:line="276" w:lineRule="auto"/>
        <w:rPr>
          <w:rFonts w:ascii="BancoDoBrasil Textos" w:hAnsi="BancoDoBrasil Textos"/>
          <w:bdr w:val="nil"/>
        </w:rPr>
      </w:pPr>
      <w:r w:rsidRPr="006646B2">
        <w:rPr>
          <w:rFonts w:ascii="BancoDoBrasil Textos" w:hAnsi="BancoDoBrasil Textos"/>
        </w:rPr>
        <w:t xml:space="preserve">A Política de Gestão de Riscos e o Programa de </w:t>
      </w:r>
      <w:r w:rsidRPr="006646B2">
        <w:rPr>
          <w:rFonts w:ascii="BancoDoBrasil Textos" w:hAnsi="BancoDoBrasil Textos"/>
          <w:i/>
          <w:iCs/>
        </w:rPr>
        <w:t>Compliance</w:t>
      </w:r>
      <w:r w:rsidRPr="006646B2">
        <w:rPr>
          <w:rFonts w:ascii="BancoDoBrasil Textos" w:hAnsi="BancoDoBrasil Textos"/>
        </w:rPr>
        <w:t xml:space="preserve"> e Integridade são aprovados pelo Conselho de Administração do Controlador (Ativos S.A.), com o assessoramento dos Comitês de Auditoria (</w:t>
      </w:r>
      <w:proofErr w:type="spellStart"/>
      <w:r w:rsidRPr="006646B2">
        <w:rPr>
          <w:rFonts w:ascii="BancoDoBrasil Textos" w:hAnsi="BancoDoBrasil Textos"/>
        </w:rPr>
        <w:t>Coaud</w:t>
      </w:r>
      <w:proofErr w:type="spellEnd"/>
      <w:r w:rsidRPr="006646B2">
        <w:rPr>
          <w:rFonts w:ascii="BancoDoBrasil Textos" w:hAnsi="BancoDoBrasil Textos"/>
        </w:rPr>
        <w:t>) e de Riscos e de Capital (</w:t>
      </w:r>
      <w:proofErr w:type="spellStart"/>
      <w:r w:rsidRPr="006646B2">
        <w:rPr>
          <w:rFonts w:ascii="BancoDoBrasil Textos" w:hAnsi="BancoDoBrasil Textos"/>
        </w:rPr>
        <w:t>Coris</w:t>
      </w:r>
      <w:proofErr w:type="spellEnd"/>
      <w:r w:rsidRPr="006646B2">
        <w:rPr>
          <w:rFonts w:ascii="BancoDoBrasil Textos" w:hAnsi="BancoDoBrasil Textos"/>
        </w:rPr>
        <w:t xml:space="preserve">) do Conglomerado BB e ficam disponíveis no site da Ativos S.A. </w:t>
      </w:r>
      <w:r w:rsidRPr="006646B2">
        <w:rPr>
          <w:rFonts w:ascii="BancoDoBrasil Textos" w:hAnsi="BancoDoBrasil Textos"/>
          <w:szCs w:val="18"/>
        </w:rPr>
        <w:t>(</w:t>
      </w:r>
      <w:r w:rsidRPr="006646B2">
        <w:rPr>
          <w:rFonts w:ascii="BancoDoBrasil Textos" w:hAnsi="BancoDoBrasil Textos"/>
          <w:color w:val="0000FF"/>
          <w:szCs w:val="18"/>
        </w:rPr>
        <w:t>http://institucional.ativossa.com.br</w:t>
      </w:r>
      <w:r w:rsidRPr="006646B2">
        <w:rPr>
          <w:rFonts w:ascii="BancoDoBrasil Textos" w:hAnsi="BancoDoBrasil Textos"/>
          <w:szCs w:val="18"/>
        </w:rPr>
        <w:t>).</w:t>
      </w:r>
    </w:p>
    <w:p w14:paraId="30448591" w14:textId="77777777" w:rsidR="00E22854" w:rsidRPr="006646B2" w:rsidRDefault="00E22854" w:rsidP="00071603">
      <w:pPr>
        <w:pStyle w:val="01-Textonormal"/>
        <w:pBdr>
          <w:top w:val="nil"/>
          <w:left w:val="nil"/>
          <w:bottom w:val="nil"/>
          <w:right w:val="nil"/>
          <w:between w:val="nil"/>
          <w:bar w:val="nil"/>
        </w:pBdr>
        <w:spacing w:line="276" w:lineRule="auto"/>
        <w:rPr>
          <w:rFonts w:ascii="BancoDoBrasil Textos" w:hAnsi="BancoDoBrasil Textos"/>
          <w:bdr w:val="nil"/>
        </w:rPr>
      </w:pPr>
    </w:p>
    <w:p w14:paraId="4FC4DA80" w14:textId="77777777" w:rsidR="005013CB" w:rsidRPr="006646B2" w:rsidRDefault="005013CB">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4DFF3DA3" w14:textId="77777777" w:rsidR="003D251E" w:rsidRPr="006646B2" w:rsidRDefault="006F2B44" w:rsidP="00A74964">
      <w:pPr>
        <w:pStyle w:val="02-TtulodeNota"/>
        <w:numPr>
          <w:ilvl w:val="0"/>
          <w:numId w:val="0"/>
        </w:numPr>
        <w:pBdr>
          <w:top w:val="nil"/>
          <w:left w:val="nil"/>
          <w:bottom w:val="nil"/>
          <w:right w:val="nil"/>
          <w:between w:val="nil"/>
          <w:bar w:val="nil"/>
        </w:pBdr>
        <w:spacing w:before="0" w:line="276" w:lineRule="auto"/>
        <w:ind w:left="454" w:hanging="454"/>
        <w:rPr>
          <w:rFonts w:ascii="BancoDoBrasil Textos" w:hAnsi="BancoDoBrasil Textos"/>
          <w:bdr w:val="nil"/>
        </w:rPr>
      </w:pPr>
      <w:bookmarkStart w:id="15" w:name="RG_MARKER_351983"/>
      <w:r w:rsidRPr="006646B2">
        <w:rPr>
          <w:rFonts w:ascii="BancoDoBrasil Textos" w:hAnsi="BancoDoBrasil Textos"/>
          <w:color w:val="000000"/>
        </w:rPr>
        <w:t>4</w:t>
      </w:r>
      <w:bookmarkEnd w:id="15"/>
      <w:r w:rsidRPr="006646B2">
        <w:rPr>
          <w:rFonts w:ascii="BancoDoBrasil Textos" w:hAnsi="BancoDoBrasil Textos"/>
          <w:color w:val="000000"/>
        </w:rPr>
        <w:t xml:space="preserve"> - </w:t>
      </w:r>
      <w:r w:rsidRPr="006646B2">
        <w:rPr>
          <w:rFonts w:ascii="BancoDoBrasil Textos" w:hAnsi="BancoDoBrasil Textos"/>
        </w:rPr>
        <w:t>PRINCIPAIS Julgamentos e estimativas contábeis</w:t>
      </w:r>
    </w:p>
    <w:p w14:paraId="53EC6796" w14:textId="77777777" w:rsidR="001E4505" w:rsidRPr="006646B2" w:rsidRDefault="006F2B44" w:rsidP="001E4505">
      <w:pPr>
        <w:pStyle w:val="050-TextoPadro"/>
        <w:pBdr>
          <w:top w:val="nil"/>
          <w:left w:val="nil"/>
          <w:bottom w:val="nil"/>
          <w:right w:val="nil"/>
          <w:between w:val="nil"/>
          <w:bar w:val="nil"/>
        </w:pBdr>
        <w:rPr>
          <w:bdr w:val="nil"/>
          <w:lang w:val="pt-BR"/>
        </w:rPr>
      </w:pPr>
      <w:r w:rsidRPr="006646B2">
        <w:rPr>
          <w:lang w:val="pt-BR"/>
        </w:rPr>
        <w:t>A elaboração de demonstrações contábeis exige a aplicação de certas premissas e julgamentos relevantes que envolvem alto grau de incerteza e que podem produzir impacto material sobre essas demonstrações. Desse modo, requer que a Administração faça julgamentos e estimativas que afetam os valores reconhecidos de ativos, passivos, receitas e despesas. As estimativas e pressupostos adotados são analisados em uma base contínua, sendo as revisões realizadas reconhecidas no período em que a estimativa é reavaliada, com efeitos prospectivos. Ressalta-se que os resultados realizados podem ser diferentes das estimativas.</w:t>
      </w:r>
    </w:p>
    <w:p w14:paraId="2F4EC95F" w14:textId="77777777" w:rsidR="001E4505" w:rsidRPr="006646B2" w:rsidRDefault="006F2B44" w:rsidP="001E4505">
      <w:pPr>
        <w:pStyle w:val="050-TextoPadro"/>
        <w:pBdr>
          <w:top w:val="nil"/>
          <w:left w:val="nil"/>
          <w:bottom w:val="nil"/>
          <w:right w:val="nil"/>
          <w:between w:val="nil"/>
          <w:bar w:val="nil"/>
        </w:pBdr>
        <w:rPr>
          <w:bdr w:val="nil"/>
          <w:lang w:val="pt-BR"/>
        </w:rPr>
      </w:pPr>
      <w:r w:rsidRPr="006646B2">
        <w:rPr>
          <w:lang w:val="pt-BR"/>
        </w:rPr>
        <w:t>Considerando que existem alternativas ao tratamento contábil, os resultados divulgados pela Ativos Gestão poderiam ser distintos, caso um tratamento diferente fosse escolhido. A Administração considera que as escolhas são apropriadas e que as demonstrações contábeis apresentam, de forma adequada, a posição financeira da Ativos Gestão e o resultado das suas operações em todos os aspectos materialmente relevantes.</w:t>
      </w:r>
    </w:p>
    <w:p w14:paraId="7C902038" w14:textId="77777777" w:rsidR="001E4505" w:rsidRPr="006646B2" w:rsidRDefault="006F2B44" w:rsidP="001E4505">
      <w:pPr>
        <w:pStyle w:val="050-TextoPadro"/>
        <w:pBdr>
          <w:top w:val="nil"/>
          <w:left w:val="nil"/>
          <w:bottom w:val="nil"/>
          <w:right w:val="nil"/>
          <w:between w:val="nil"/>
          <w:bar w:val="nil"/>
        </w:pBdr>
        <w:rPr>
          <w:bdr w:val="nil"/>
          <w:lang w:val="pt-BR"/>
        </w:rPr>
      </w:pPr>
      <w:r w:rsidRPr="006646B2">
        <w:rPr>
          <w:lang w:val="pt-BR"/>
        </w:rPr>
        <w:t>Os ativos e os passivos significativos sujeitos a essas estimativas e premissas abrangem itens, principalmente, para os quais é necessária uma avaliação a valor justo. A aplicação mais relevante do exercício de julgamento e utilização de estimativa ocorre em:</w:t>
      </w:r>
    </w:p>
    <w:p w14:paraId="4030F4F6" w14:textId="77777777" w:rsidR="001E4505" w:rsidRPr="006646B2" w:rsidRDefault="006F2B44" w:rsidP="001E4505">
      <w:pPr>
        <w:pStyle w:val="030-SubttulodeDocumento"/>
        <w:numPr>
          <w:ilvl w:val="0"/>
          <w:numId w:val="5"/>
        </w:numPr>
        <w:pBdr>
          <w:top w:val="nil"/>
          <w:left w:val="nil"/>
          <w:bottom w:val="nil"/>
          <w:right w:val="nil"/>
          <w:between w:val="nil"/>
          <w:bar w:val="nil"/>
        </w:pBdr>
        <w:rPr>
          <w:bdr w:val="nil"/>
        </w:rPr>
      </w:pPr>
      <w:r w:rsidRPr="006646B2">
        <w:t xml:space="preserve">Impostos </w:t>
      </w:r>
      <w:proofErr w:type="spellStart"/>
      <w:r w:rsidRPr="006646B2">
        <w:t>sobre</w:t>
      </w:r>
      <w:proofErr w:type="spellEnd"/>
      <w:r w:rsidRPr="006646B2">
        <w:t xml:space="preserve"> </w:t>
      </w:r>
      <w:proofErr w:type="spellStart"/>
      <w:r w:rsidRPr="006646B2">
        <w:t>os</w:t>
      </w:r>
      <w:proofErr w:type="spellEnd"/>
      <w:r w:rsidRPr="006646B2">
        <w:t xml:space="preserve"> </w:t>
      </w:r>
      <w:proofErr w:type="spellStart"/>
      <w:r w:rsidRPr="006646B2">
        <w:t>lucros</w:t>
      </w:r>
      <w:proofErr w:type="spellEnd"/>
    </w:p>
    <w:p w14:paraId="31325B82" w14:textId="77777777" w:rsidR="001E4505" w:rsidRPr="006646B2" w:rsidRDefault="006F2B44" w:rsidP="001E4505">
      <w:pPr>
        <w:pStyle w:val="050-TextoPadro"/>
        <w:pBdr>
          <w:top w:val="nil"/>
          <w:left w:val="nil"/>
          <w:bottom w:val="nil"/>
          <w:right w:val="nil"/>
          <w:between w:val="nil"/>
          <w:bar w:val="nil"/>
        </w:pBdr>
        <w:rPr>
          <w:bdr w:val="nil"/>
          <w:lang w:val="pt-BR"/>
        </w:rPr>
      </w:pPr>
      <w:r w:rsidRPr="006646B2">
        <w:rPr>
          <w:lang w:val="pt-BR"/>
        </w:rPr>
        <w:t>As receitas geradas pela Ativos Gestão estão sujeitas ao pagamento de impostos onde são desenvolvidas suas atividades operacionais. A determinação do montante global de impostos sobre os lucros requer interpretações e estimativas. Existem diversas transações e cálculos para os quais a determinação do valor final de imposto a pagar é incerta durante o ciclo normal de negócios. Outras interpretações e estimativas podem resultar num valor diferente de impostos sobre os lucros reconhecidos no período.</w:t>
      </w:r>
    </w:p>
    <w:p w14:paraId="73ED5168" w14:textId="77777777" w:rsidR="001E4505" w:rsidRPr="006646B2" w:rsidRDefault="006F2B44" w:rsidP="001E4505">
      <w:pPr>
        <w:pStyle w:val="050-TextoPadro"/>
        <w:pBdr>
          <w:top w:val="nil"/>
          <w:left w:val="nil"/>
          <w:bottom w:val="nil"/>
          <w:right w:val="nil"/>
          <w:between w:val="nil"/>
          <w:bar w:val="nil"/>
        </w:pBdr>
        <w:rPr>
          <w:bdr w:val="nil"/>
          <w:lang w:val="pt-BR"/>
        </w:rPr>
      </w:pPr>
      <w:r w:rsidRPr="006646B2">
        <w:rPr>
          <w:lang w:val="pt-BR"/>
        </w:rPr>
        <w:t>As autoridades fiscais podem rever os procedimentos adotados pela Ativos Gestão no prazo de cinco anos, contados a partir da data em que os tributos são considerados devidos. Desta forma, há a possibilidade dessas autoridades fiscais questionarem procedimentos adotados pela Ativos Gestão, principalmente aqueles decorrentes de diferenças na interpretação da legislação fiscal. No entanto, a Administração acredita que não haverá correções significativas aos impostos sobre os lucros registrados nestas demonstrações contábeis.</w:t>
      </w:r>
    </w:p>
    <w:p w14:paraId="6047BB22" w14:textId="77777777" w:rsidR="00E22854" w:rsidRPr="006646B2" w:rsidRDefault="00E22854" w:rsidP="006646B2">
      <w:pPr>
        <w:pStyle w:val="01-Textonormal"/>
        <w:pBdr>
          <w:top w:val="nil"/>
          <w:left w:val="nil"/>
          <w:bottom w:val="nil"/>
          <w:right w:val="nil"/>
          <w:between w:val="nil"/>
          <w:bar w:val="nil"/>
        </w:pBdr>
        <w:spacing w:before="0" w:after="0" w:line="276" w:lineRule="auto"/>
        <w:rPr>
          <w:rFonts w:ascii="BancoDoBrasil Textos" w:hAnsi="BancoDoBrasil Textos"/>
          <w:bdr w:val="nil"/>
        </w:rPr>
      </w:pPr>
    </w:p>
    <w:p w14:paraId="3AE2DF05" w14:textId="77777777" w:rsidR="00580F4E" w:rsidRPr="006646B2" w:rsidRDefault="006F2B44" w:rsidP="006646B2">
      <w:pPr>
        <w:pBdr>
          <w:top w:val="nil"/>
          <w:left w:val="nil"/>
          <w:bottom w:val="nil"/>
          <w:right w:val="nil"/>
          <w:between w:val="nil"/>
          <w:bar w:val="nil"/>
        </w:pBdr>
        <w:spacing w:before="0"/>
        <w:jc w:val="left"/>
        <w:rPr>
          <w:rFonts w:ascii="BancoDoBrasil Textos" w:eastAsia="Calibri" w:hAnsi="BancoDoBrasil Textos" w:cs="Arial"/>
          <w:b/>
          <w:sz w:val="20"/>
          <w:szCs w:val="22"/>
          <w:bdr w:val="nil"/>
          <w:lang w:eastAsia="en-US"/>
        </w:rPr>
      </w:pPr>
      <w:bookmarkStart w:id="16" w:name="RG_MARKER_351985"/>
      <w:r w:rsidRPr="006646B2">
        <w:rPr>
          <w:rFonts w:ascii="BancoDoBrasil Textos" w:eastAsia="Calibri" w:hAnsi="BancoDoBrasil Textos" w:cs="Arial"/>
          <w:b/>
          <w:sz w:val="20"/>
          <w:szCs w:val="22"/>
          <w:lang w:eastAsia="en-US"/>
        </w:rPr>
        <w:t>5 - CAIXA E EQUIVALENTES DE CAIXA</w:t>
      </w:r>
      <w:bookmarkEnd w:id="16"/>
    </w:p>
    <w:tbl>
      <w:tblPr>
        <w:tblW w:w="10845" w:type="dxa"/>
        <w:tblLayout w:type="fixed"/>
        <w:tblLook w:val="0600" w:firstRow="0" w:lastRow="0" w:firstColumn="0" w:lastColumn="0" w:noHBand="1" w:noVBand="1"/>
        <w:tblCaption w:val="NECXEQUIVCXCxEqvCx"/>
      </w:tblPr>
      <w:tblGrid>
        <w:gridCol w:w="6405"/>
        <w:gridCol w:w="1650"/>
        <w:gridCol w:w="1650"/>
        <w:gridCol w:w="1140"/>
      </w:tblGrid>
      <w:tr w:rsidR="005013CB" w:rsidRPr="006646B2" w14:paraId="4B7ED715" w14:textId="77777777">
        <w:trPr>
          <w:cantSplit/>
          <w:trHeight w:hRule="exact" w:val="204"/>
        </w:trPr>
        <w:tc>
          <w:tcPr>
            <w:tcW w:w="6405" w:type="dxa"/>
            <w:tcBorders>
              <w:top w:val="nil"/>
              <w:left w:val="nil"/>
              <w:bottom w:val="single" w:sz="4" w:space="0" w:color="000000"/>
              <w:right w:val="nil"/>
              <w:tl2br w:val="nil"/>
              <w:tr2bl w:val="nil"/>
            </w:tcBorders>
            <w:shd w:val="clear" w:color="FFFFFF" w:fill="FFFFFF"/>
            <w:tcMar>
              <w:left w:w="0" w:type="dxa"/>
              <w:right w:w="0" w:type="dxa"/>
            </w:tcMar>
            <w:vAlign w:val="bottom"/>
          </w:tcPr>
          <w:p w14:paraId="2C928A39"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FFFFFF" w:fill="FFFFFF"/>
            <w:tcMar>
              <w:left w:w="0" w:type="dxa"/>
              <w:right w:w="0" w:type="dxa"/>
            </w:tcMar>
            <w:vAlign w:val="bottom"/>
          </w:tcPr>
          <w:p w14:paraId="0CCD8A85"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FFFFFF" w:fill="FFFFFF"/>
            <w:tcMar>
              <w:left w:w="0" w:type="dxa"/>
              <w:right w:w="0" w:type="dxa"/>
            </w:tcMar>
            <w:vAlign w:val="bottom"/>
          </w:tcPr>
          <w:p w14:paraId="4447D3AD"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140" w:type="dxa"/>
            <w:tcBorders>
              <w:top w:val="nil"/>
              <w:left w:val="nil"/>
              <w:bottom w:val="nil"/>
              <w:right w:val="nil"/>
              <w:tl2br w:val="nil"/>
              <w:tr2bl w:val="nil"/>
            </w:tcBorders>
            <w:shd w:val="clear" w:color="FFFFFF" w:fill="FFFFFF"/>
            <w:tcMar>
              <w:left w:w="0" w:type="dxa"/>
              <w:right w:w="0" w:type="dxa"/>
            </w:tcMar>
            <w:vAlign w:val="bottom"/>
          </w:tcPr>
          <w:p w14:paraId="12907901"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5013CB" w:rsidRPr="006646B2" w14:paraId="2ABA15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8"/>
        </w:trPr>
        <w:tc>
          <w:tcPr>
            <w:tcW w:w="6405"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bottom"/>
          </w:tcPr>
          <w:p w14:paraId="5C0E118D" w14:textId="77777777" w:rsidR="005013CB" w:rsidRPr="006646B2" w:rsidRDefault="005013CB" w:rsidP="006646B2">
            <w:pPr>
              <w:widowControl w:val="0"/>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22C42EA8" w14:textId="77777777" w:rsidR="005013CB" w:rsidRPr="006646B2" w:rsidRDefault="006F2B44" w:rsidP="006646B2">
            <w:pPr>
              <w:widowControl w:val="0"/>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646B2">
              <w:rPr>
                <w:rFonts w:ascii="BancoDoBrasil Textos" w:eastAsia="BancoDoBrasil Textos" w:hAnsi="BancoDoBrasil Textos" w:cs="BancoDoBrasil Textos"/>
                <w:b/>
                <w:color w:val="000000"/>
                <w:sz w:val="16"/>
                <w:szCs w:val="22"/>
                <w:lang w:val="en-US" w:eastAsia="en-US"/>
              </w:rPr>
              <w:t>31/03/2025</w:t>
            </w: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5B3EB41A" w14:textId="77777777" w:rsidR="005013CB" w:rsidRPr="006646B2" w:rsidRDefault="006F2B44" w:rsidP="006646B2">
            <w:pPr>
              <w:widowControl w:val="0"/>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646B2">
              <w:rPr>
                <w:rFonts w:ascii="BancoDoBrasil Textos" w:eastAsia="BancoDoBrasil Textos" w:hAnsi="BancoDoBrasil Textos" w:cs="BancoDoBrasil Textos"/>
                <w:b/>
                <w:color w:val="000000"/>
                <w:sz w:val="16"/>
                <w:szCs w:val="22"/>
                <w:lang w:val="en-US" w:eastAsia="en-US"/>
              </w:rPr>
              <w:t>31/12/2024</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0F9037D1" w14:textId="77777777" w:rsidR="005013CB" w:rsidRPr="006646B2" w:rsidRDefault="005013CB" w:rsidP="006646B2">
            <w:pPr>
              <w:widowControl w:val="0"/>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5013CB" w:rsidRPr="006646B2" w14:paraId="0AB474B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shd w:val="clear" w:color="FFFFFF" w:fill="FFFFFF"/>
            <w:tcMar>
              <w:left w:w="40" w:type="dxa"/>
              <w:right w:w="40" w:type="dxa"/>
            </w:tcMar>
            <w:vAlign w:val="bottom"/>
          </w:tcPr>
          <w:p w14:paraId="3FE17C3B" w14:textId="77777777" w:rsidR="005013CB" w:rsidRPr="006646B2" w:rsidRDefault="006F2B44" w:rsidP="006646B2">
            <w:pPr>
              <w:widowControl w:val="0"/>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Caixa e Equivalentes de Caixa</w:t>
            </w:r>
          </w:p>
        </w:tc>
        <w:tc>
          <w:tcPr>
            <w:tcW w:w="1650" w:type="dxa"/>
            <w:tcBorders>
              <w:top w:val="single" w:sz="4" w:space="0" w:color="000000"/>
              <w:left w:val="nil"/>
              <w:bottom w:val="nil"/>
              <w:right w:val="nil"/>
              <w:tl2br w:val="nil"/>
              <w:tr2bl w:val="nil"/>
            </w:tcBorders>
            <w:shd w:val="clear" w:color="FFFFFF" w:fill="FFFFFF"/>
            <w:tcMar>
              <w:left w:w="40" w:type="dxa"/>
              <w:right w:w="100" w:type="dxa"/>
            </w:tcMar>
            <w:vAlign w:val="bottom"/>
          </w:tcPr>
          <w:p w14:paraId="4867CB95" w14:textId="77777777" w:rsidR="005013CB" w:rsidRPr="006646B2" w:rsidRDefault="006F2B44" w:rsidP="006646B2">
            <w:pPr>
              <w:widowControl w:val="0"/>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646B2">
              <w:rPr>
                <w:rFonts w:ascii="BancoDoBrasil Textos" w:eastAsia="BancoDoBrasil Textos" w:hAnsi="BancoDoBrasil Textos" w:cs="BancoDoBrasil Textos"/>
                <w:b/>
                <w:color w:val="000000"/>
                <w:sz w:val="16"/>
                <w:szCs w:val="22"/>
                <w:lang w:val="en-US" w:eastAsia="en-US"/>
              </w:rPr>
              <w:t>3.847</w:t>
            </w:r>
          </w:p>
        </w:tc>
        <w:tc>
          <w:tcPr>
            <w:tcW w:w="1650" w:type="dxa"/>
            <w:tcBorders>
              <w:top w:val="single" w:sz="4" w:space="0" w:color="000000"/>
              <w:left w:val="nil"/>
              <w:bottom w:val="nil"/>
              <w:right w:val="nil"/>
              <w:tl2br w:val="nil"/>
              <w:tr2bl w:val="nil"/>
            </w:tcBorders>
            <w:shd w:val="clear" w:color="FFFFFF" w:fill="FFFFFF"/>
            <w:tcMar>
              <w:left w:w="40" w:type="dxa"/>
              <w:right w:w="100" w:type="dxa"/>
            </w:tcMar>
            <w:vAlign w:val="bottom"/>
          </w:tcPr>
          <w:p w14:paraId="50F9FF66" w14:textId="77777777" w:rsidR="005013CB" w:rsidRPr="006646B2" w:rsidRDefault="006F2B44" w:rsidP="006646B2">
            <w:pPr>
              <w:widowControl w:val="0"/>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646B2">
              <w:rPr>
                <w:rFonts w:ascii="BancoDoBrasil Textos" w:eastAsia="BancoDoBrasil Textos" w:hAnsi="BancoDoBrasil Textos" w:cs="BancoDoBrasil Textos"/>
                <w:b/>
                <w:color w:val="000000"/>
                <w:sz w:val="16"/>
                <w:szCs w:val="22"/>
                <w:lang w:val="en-US" w:eastAsia="en-US"/>
              </w:rPr>
              <w:t>3.288</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21C7D7F4" w14:textId="77777777" w:rsidR="005013CB" w:rsidRPr="006646B2" w:rsidRDefault="005013CB" w:rsidP="006646B2">
            <w:pPr>
              <w:widowControl w:val="0"/>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5013CB" w:rsidRPr="006646B2" w14:paraId="73A150E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bottom"/>
          </w:tcPr>
          <w:p w14:paraId="47EDAE53" w14:textId="77777777" w:rsidR="005013CB" w:rsidRPr="006646B2" w:rsidRDefault="006F2B44" w:rsidP="006646B2">
            <w:pPr>
              <w:widowControl w:val="0"/>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6646B2">
              <w:rPr>
                <w:rFonts w:ascii="BancoDoBrasil Textos" w:eastAsia="BancoDoBrasil Textos" w:hAnsi="BancoDoBrasil Textos" w:cs="BancoDoBrasil Textos"/>
                <w:color w:val="000000"/>
                <w:sz w:val="16"/>
                <w:szCs w:val="22"/>
                <w:lang w:val="en-US" w:eastAsia="en-US"/>
              </w:rPr>
              <w:t xml:space="preserve">Fundo de </w:t>
            </w:r>
            <w:proofErr w:type="spellStart"/>
            <w:r w:rsidRPr="006646B2">
              <w:rPr>
                <w:rFonts w:ascii="BancoDoBrasil Textos" w:eastAsia="BancoDoBrasil Textos" w:hAnsi="BancoDoBrasil Textos" w:cs="BancoDoBrasil Textos"/>
                <w:color w:val="000000"/>
                <w:sz w:val="16"/>
                <w:szCs w:val="22"/>
                <w:lang w:val="en-US" w:eastAsia="en-US"/>
              </w:rPr>
              <w:t>investimento</w:t>
            </w:r>
            <w:proofErr w:type="spellEnd"/>
            <w:r w:rsidRPr="006646B2">
              <w:rPr>
                <w:rFonts w:ascii="BancoDoBrasil Textos" w:eastAsia="BancoDoBrasil Textos" w:hAnsi="BancoDoBrasil Textos" w:cs="BancoDoBrasil Textos"/>
                <w:color w:val="000000"/>
                <w:sz w:val="16"/>
                <w:szCs w:val="22"/>
                <w:vertAlign w:val="superscript"/>
                <w:lang w:val="en-US" w:eastAsia="en-US"/>
              </w:rPr>
              <w:t xml:space="preserve"> (1)</w:t>
            </w:r>
          </w:p>
        </w:tc>
        <w:tc>
          <w:tcPr>
            <w:tcW w:w="1650" w:type="dxa"/>
            <w:tcBorders>
              <w:top w:val="nil"/>
              <w:left w:val="nil"/>
              <w:bottom w:val="nil"/>
              <w:right w:val="nil"/>
              <w:tl2br w:val="nil"/>
              <w:tr2bl w:val="nil"/>
            </w:tcBorders>
            <w:shd w:val="clear" w:color="FFFFFF" w:fill="FFFFFF"/>
            <w:tcMar>
              <w:left w:w="40" w:type="dxa"/>
              <w:right w:w="85" w:type="dxa"/>
            </w:tcMar>
            <w:vAlign w:val="bottom"/>
          </w:tcPr>
          <w:p w14:paraId="044581F2" w14:textId="77777777" w:rsidR="005013CB" w:rsidRPr="006646B2" w:rsidRDefault="006F2B44" w:rsidP="006646B2">
            <w:pPr>
              <w:widowControl w:val="0"/>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646B2">
              <w:rPr>
                <w:rFonts w:ascii="BancoDoBrasil Textos" w:eastAsia="BancoDoBrasil Textos" w:hAnsi="BancoDoBrasil Textos" w:cs="BancoDoBrasil Textos"/>
                <w:color w:val="000000"/>
                <w:sz w:val="16"/>
                <w:szCs w:val="22"/>
                <w:lang w:val="en-US" w:eastAsia="en-US"/>
              </w:rPr>
              <w:t>2.302</w:t>
            </w:r>
          </w:p>
        </w:tc>
        <w:tc>
          <w:tcPr>
            <w:tcW w:w="1650" w:type="dxa"/>
            <w:tcBorders>
              <w:top w:val="nil"/>
              <w:left w:val="nil"/>
              <w:bottom w:val="nil"/>
              <w:right w:val="nil"/>
              <w:tl2br w:val="nil"/>
              <w:tr2bl w:val="nil"/>
            </w:tcBorders>
            <w:shd w:val="clear" w:color="FFFFFF" w:fill="FFFFFF"/>
            <w:tcMar>
              <w:left w:w="40" w:type="dxa"/>
              <w:right w:w="85" w:type="dxa"/>
            </w:tcMar>
            <w:vAlign w:val="bottom"/>
          </w:tcPr>
          <w:p w14:paraId="7996C194" w14:textId="77777777" w:rsidR="005013CB" w:rsidRPr="006646B2" w:rsidRDefault="006F2B44" w:rsidP="006646B2">
            <w:pPr>
              <w:widowControl w:val="0"/>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646B2">
              <w:rPr>
                <w:rFonts w:ascii="BancoDoBrasil Textos" w:eastAsia="BancoDoBrasil Textos" w:hAnsi="BancoDoBrasil Textos" w:cs="BancoDoBrasil Textos"/>
                <w:color w:val="000000"/>
                <w:sz w:val="16"/>
                <w:szCs w:val="22"/>
                <w:lang w:val="en-US" w:eastAsia="en-US"/>
              </w:rPr>
              <w:t>2.238</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278D5276" w14:textId="77777777" w:rsidR="005013CB" w:rsidRPr="006646B2" w:rsidRDefault="005013CB" w:rsidP="006646B2">
            <w:pPr>
              <w:widowControl w:val="0"/>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5013CB" w:rsidRPr="006646B2" w14:paraId="4B7ACD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bottom"/>
          </w:tcPr>
          <w:p w14:paraId="0EA9BE88" w14:textId="77777777" w:rsidR="005013CB" w:rsidRPr="006646B2" w:rsidRDefault="006F2B44" w:rsidP="006646B2">
            <w:pPr>
              <w:widowControl w:val="0"/>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 xml:space="preserve">Certificado de depósito bancário - CDB </w:t>
            </w:r>
            <w:r w:rsidRPr="006646B2">
              <w:rPr>
                <w:rFonts w:ascii="BancoDoBrasil Textos" w:eastAsia="BancoDoBrasil Textos" w:hAnsi="BancoDoBrasil Textos" w:cs="BancoDoBrasil Textos"/>
                <w:color w:val="000000"/>
                <w:sz w:val="16"/>
                <w:szCs w:val="22"/>
                <w:vertAlign w:val="superscript"/>
                <w:lang w:eastAsia="en-US"/>
              </w:rPr>
              <w:t>(2)</w:t>
            </w:r>
          </w:p>
        </w:tc>
        <w:tc>
          <w:tcPr>
            <w:tcW w:w="1650" w:type="dxa"/>
            <w:tcBorders>
              <w:top w:val="nil"/>
              <w:left w:val="nil"/>
              <w:bottom w:val="nil"/>
              <w:right w:val="nil"/>
              <w:tl2br w:val="nil"/>
              <w:tr2bl w:val="nil"/>
            </w:tcBorders>
            <w:shd w:val="clear" w:color="FFFFFF" w:fill="FFFFFF"/>
            <w:tcMar>
              <w:left w:w="40" w:type="dxa"/>
              <w:right w:w="85" w:type="dxa"/>
            </w:tcMar>
            <w:vAlign w:val="bottom"/>
          </w:tcPr>
          <w:p w14:paraId="20FF30C3" w14:textId="77777777" w:rsidR="005013CB" w:rsidRPr="006646B2" w:rsidRDefault="006F2B44" w:rsidP="006646B2">
            <w:pPr>
              <w:widowControl w:val="0"/>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646B2">
              <w:rPr>
                <w:rFonts w:ascii="BancoDoBrasil Textos" w:eastAsia="BancoDoBrasil Textos" w:hAnsi="BancoDoBrasil Textos" w:cs="BancoDoBrasil Textos"/>
                <w:color w:val="000000"/>
                <w:sz w:val="16"/>
                <w:szCs w:val="22"/>
                <w:lang w:val="en-US" w:eastAsia="en-US"/>
              </w:rPr>
              <w:t>1.545</w:t>
            </w:r>
          </w:p>
        </w:tc>
        <w:tc>
          <w:tcPr>
            <w:tcW w:w="1650" w:type="dxa"/>
            <w:tcBorders>
              <w:top w:val="nil"/>
              <w:left w:val="nil"/>
              <w:bottom w:val="nil"/>
              <w:right w:val="nil"/>
              <w:tl2br w:val="nil"/>
              <w:tr2bl w:val="nil"/>
            </w:tcBorders>
            <w:shd w:val="clear" w:color="FFFFFF" w:fill="FFFFFF"/>
            <w:tcMar>
              <w:left w:w="40" w:type="dxa"/>
              <w:right w:w="85" w:type="dxa"/>
            </w:tcMar>
            <w:vAlign w:val="bottom"/>
          </w:tcPr>
          <w:p w14:paraId="78FE7C02" w14:textId="77777777" w:rsidR="005013CB" w:rsidRPr="006646B2" w:rsidRDefault="006F2B44" w:rsidP="006646B2">
            <w:pPr>
              <w:widowControl w:val="0"/>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646B2">
              <w:rPr>
                <w:rFonts w:ascii="BancoDoBrasil Textos" w:eastAsia="BancoDoBrasil Textos" w:hAnsi="BancoDoBrasil Textos" w:cs="BancoDoBrasil Textos"/>
                <w:color w:val="000000"/>
                <w:sz w:val="16"/>
                <w:szCs w:val="22"/>
                <w:lang w:val="en-US" w:eastAsia="en-US"/>
              </w:rPr>
              <w:t>1.050</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55E84A64" w14:textId="77777777" w:rsidR="005013CB" w:rsidRPr="006646B2" w:rsidRDefault="005013CB" w:rsidP="006646B2">
            <w:pPr>
              <w:widowControl w:val="0"/>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5013CB" w:rsidRPr="006646B2" w14:paraId="361D7C2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shd w:val="clear" w:color="FFFFFF" w:fill="FFFFFF"/>
            <w:tcMar>
              <w:left w:w="40" w:type="dxa"/>
              <w:right w:w="40" w:type="dxa"/>
            </w:tcMar>
            <w:vAlign w:val="bottom"/>
          </w:tcPr>
          <w:p w14:paraId="4122B6D3" w14:textId="77777777" w:rsidR="005013CB" w:rsidRPr="006646B2" w:rsidRDefault="006F2B44" w:rsidP="006646B2">
            <w:pPr>
              <w:widowControl w:val="0"/>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6646B2">
              <w:rPr>
                <w:rFonts w:ascii="BancoDoBrasil Textos" w:eastAsia="BancoDoBrasil Textos" w:hAnsi="BancoDoBrasil Textos" w:cs="BancoDoBrasil Textos"/>
                <w:b/>
                <w:color w:val="000000"/>
                <w:sz w:val="16"/>
                <w:szCs w:val="22"/>
                <w:lang w:val="en-US" w:eastAsia="en-US"/>
              </w:rPr>
              <w:t xml:space="preserve">Total </w:t>
            </w:r>
          </w:p>
        </w:tc>
        <w:tc>
          <w:tcPr>
            <w:tcW w:w="1650" w:type="dxa"/>
            <w:tcBorders>
              <w:top w:val="nil"/>
              <w:left w:val="nil"/>
              <w:bottom w:val="single" w:sz="4" w:space="0" w:color="000000"/>
              <w:right w:val="nil"/>
              <w:tl2br w:val="nil"/>
              <w:tr2bl w:val="nil"/>
            </w:tcBorders>
            <w:shd w:val="clear" w:color="FFFFFF" w:fill="FFFFFF"/>
            <w:tcMar>
              <w:left w:w="40" w:type="dxa"/>
              <w:right w:w="100" w:type="dxa"/>
            </w:tcMar>
            <w:vAlign w:val="bottom"/>
          </w:tcPr>
          <w:p w14:paraId="6BCC8ACD" w14:textId="77777777" w:rsidR="005013CB" w:rsidRPr="006646B2" w:rsidRDefault="006F2B44" w:rsidP="006646B2">
            <w:pPr>
              <w:widowControl w:val="0"/>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646B2">
              <w:rPr>
                <w:rFonts w:ascii="BancoDoBrasil Textos" w:eastAsia="BancoDoBrasil Textos" w:hAnsi="BancoDoBrasil Textos" w:cs="BancoDoBrasil Textos"/>
                <w:b/>
                <w:color w:val="000000"/>
                <w:sz w:val="16"/>
                <w:szCs w:val="22"/>
                <w:lang w:val="en-US" w:eastAsia="en-US"/>
              </w:rPr>
              <w:t>3.847</w:t>
            </w:r>
          </w:p>
        </w:tc>
        <w:tc>
          <w:tcPr>
            <w:tcW w:w="1650" w:type="dxa"/>
            <w:tcBorders>
              <w:top w:val="nil"/>
              <w:left w:val="nil"/>
              <w:bottom w:val="single" w:sz="4" w:space="0" w:color="000000"/>
              <w:right w:val="nil"/>
              <w:tl2br w:val="nil"/>
              <w:tr2bl w:val="nil"/>
            </w:tcBorders>
            <w:shd w:val="clear" w:color="FFFFFF" w:fill="FFFFFF"/>
            <w:tcMar>
              <w:left w:w="40" w:type="dxa"/>
              <w:right w:w="100" w:type="dxa"/>
            </w:tcMar>
            <w:vAlign w:val="bottom"/>
          </w:tcPr>
          <w:p w14:paraId="20F5C59F" w14:textId="77777777" w:rsidR="005013CB" w:rsidRPr="006646B2" w:rsidRDefault="006F2B44" w:rsidP="006646B2">
            <w:pPr>
              <w:widowControl w:val="0"/>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646B2">
              <w:rPr>
                <w:rFonts w:ascii="BancoDoBrasil Textos" w:eastAsia="BancoDoBrasil Textos" w:hAnsi="BancoDoBrasil Textos" w:cs="BancoDoBrasil Textos"/>
                <w:b/>
                <w:color w:val="000000"/>
                <w:sz w:val="16"/>
                <w:szCs w:val="22"/>
                <w:lang w:val="en-US" w:eastAsia="en-US"/>
              </w:rPr>
              <w:t>3.288</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0FAB3503" w14:textId="77777777" w:rsidR="005013CB" w:rsidRPr="006646B2" w:rsidRDefault="005013CB" w:rsidP="006646B2">
            <w:pPr>
              <w:widowControl w:val="0"/>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bl>
    <w:p w14:paraId="243173C9" w14:textId="77777777" w:rsidR="007D6414" w:rsidRPr="006646B2" w:rsidRDefault="006F2B44" w:rsidP="006646B2">
      <w:pPr>
        <w:pStyle w:val="PargrafodaLista"/>
        <w:widowControl w:val="0"/>
        <w:numPr>
          <w:ilvl w:val="0"/>
          <w:numId w:val="6"/>
        </w:numPr>
        <w:pBdr>
          <w:top w:val="nil"/>
          <w:left w:val="nil"/>
          <w:bottom w:val="nil"/>
          <w:right w:val="nil"/>
          <w:between w:val="nil"/>
          <w:bar w:val="nil"/>
        </w:pBdr>
        <w:spacing w:after="0"/>
        <w:jc w:val="both"/>
        <w:rPr>
          <w:rFonts w:ascii="BancoDoBrasil Textos" w:hAnsi="BancoDoBrasil Textos" w:cs="Arial"/>
          <w:sz w:val="16"/>
          <w:szCs w:val="16"/>
          <w:bdr w:val="nil"/>
          <w:lang w:eastAsia="pt-BR"/>
        </w:rPr>
      </w:pPr>
      <w:r w:rsidRPr="006646B2">
        <w:rPr>
          <w:rFonts w:ascii="BancoDoBrasil Textos" w:hAnsi="BancoDoBrasil Textos" w:cs="Arial"/>
          <w:sz w:val="14"/>
        </w:rPr>
        <w:t xml:space="preserve">Corresponde à aplicação financeira no fundo de investimento BB RF CP Corporate Ágil, administrado pela BB </w:t>
      </w:r>
      <w:proofErr w:type="spellStart"/>
      <w:r w:rsidRPr="006646B2">
        <w:rPr>
          <w:rFonts w:ascii="BancoDoBrasil Textos" w:hAnsi="BancoDoBrasil Textos" w:cs="Arial"/>
          <w:i/>
          <w:iCs/>
          <w:sz w:val="14"/>
        </w:rPr>
        <w:t>Asset</w:t>
      </w:r>
      <w:proofErr w:type="spellEnd"/>
      <w:r w:rsidRPr="006646B2">
        <w:rPr>
          <w:rFonts w:ascii="BancoDoBrasil Textos" w:hAnsi="BancoDoBrasil Textos" w:cs="Arial"/>
          <w:i/>
          <w:iCs/>
          <w:sz w:val="14"/>
        </w:rPr>
        <w:t xml:space="preserve"> Management</w:t>
      </w:r>
      <w:r w:rsidRPr="006646B2">
        <w:rPr>
          <w:rFonts w:ascii="BancoDoBrasil Textos" w:hAnsi="BancoDoBrasil Textos" w:cs="Arial"/>
          <w:sz w:val="14"/>
        </w:rPr>
        <w:t xml:space="preserve">, cuja carteira é composta por títulos públicos federais </w:t>
      </w:r>
      <w:proofErr w:type="spellStart"/>
      <w:r w:rsidRPr="006646B2">
        <w:rPr>
          <w:rFonts w:ascii="BancoDoBrasil Textos" w:hAnsi="BancoDoBrasil Textos" w:cs="Arial"/>
          <w:sz w:val="14"/>
        </w:rPr>
        <w:t>pré</w:t>
      </w:r>
      <w:proofErr w:type="spellEnd"/>
      <w:r w:rsidRPr="006646B2">
        <w:rPr>
          <w:rFonts w:ascii="BancoDoBrasil Textos" w:hAnsi="BancoDoBrasil Textos" w:cs="Arial"/>
          <w:sz w:val="14"/>
        </w:rPr>
        <w:t xml:space="preserve"> e pós-fixados e em operações compromissadas lastreadas em títulos públicos federais. Esse fundo de investimento é mensurado a valor justo por meio do resultado, apresenta liquidez imediata e risco insignificante de mudança de valor justo.</w:t>
      </w:r>
    </w:p>
    <w:p w14:paraId="1833AAA8" w14:textId="77777777" w:rsidR="00632201" w:rsidRPr="006646B2" w:rsidRDefault="006F2B44" w:rsidP="006646B2">
      <w:pPr>
        <w:pStyle w:val="PargrafodaLista"/>
        <w:widowControl w:val="0"/>
        <w:numPr>
          <w:ilvl w:val="0"/>
          <w:numId w:val="6"/>
        </w:numPr>
        <w:pBdr>
          <w:top w:val="nil"/>
          <w:left w:val="nil"/>
          <w:bottom w:val="nil"/>
          <w:right w:val="nil"/>
          <w:between w:val="nil"/>
          <w:bar w:val="nil"/>
        </w:pBdr>
        <w:spacing w:after="0"/>
        <w:jc w:val="both"/>
        <w:rPr>
          <w:rFonts w:ascii="BancoDoBrasil Textos" w:hAnsi="BancoDoBrasil Textos" w:cs="Arial"/>
          <w:sz w:val="14"/>
          <w:szCs w:val="14"/>
          <w:bdr w:val="nil"/>
        </w:rPr>
      </w:pPr>
      <w:r w:rsidRPr="006646B2">
        <w:rPr>
          <w:rFonts w:ascii="BancoDoBrasil Textos" w:hAnsi="BancoDoBrasil Textos" w:cs="Arial"/>
          <w:sz w:val="14"/>
          <w:szCs w:val="14"/>
        </w:rPr>
        <w:t>Correspondem às aplicações financeiras no CDB BB Rende Fácil, título emitido pelo controlador Banco do Brasil com a finalidade de aplicação automática do saldo em conta corrente. Essa aplicação é mensurada ao custo amortizado, possui liquidez diária e remuneração por percentual do CDI.</w:t>
      </w:r>
    </w:p>
    <w:p w14:paraId="14688D8E" w14:textId="77777777" w:rsidR="00EA3615" w:rsidRPr="006646B2" w:rsidRDefault="006F2B44" w:rsidP="001D3041">
      <w:pPr>
        <w:keepNext/>
        <w:keepLines/>
        <w:pBdr>
          <w:top w:val="nil"/>
          <w:left w:val="nil"/>
          <w:bottom w:val="nil"/>
          <w:right w:val="nil"/>
          <w:between w:val="nil"/>
          <w:bar w:val="nil"/>
        </w:pBdr>
        <w:spacing w:before="0" w:after="200"/>
        <w:jc w:val="left"/>
        <w:rPr>
          <w:rFonts w:ascii="BancoDoBrasil Textos" w:hAnsi="BancoDoBrasil Textos" w:cs="Arial"/>
          <w:b/>
          <w:sz w:val="22"/>
          <w:szCs w:val="22"/>
          <w:bdr w:val="nil"/>
          <w:lang w:eastAsia="en-US"/>
        </w:rPr>
      </w:pPr>
      <w:bookmarkStart w:id="17" w:name="RG_MARKER_351987"/>
      <w:r w:rsidRPr="006646B2">
        <w:rPr>
          <w:rFonts w:ascii="BancoDoBrasil Textos" w:eastAsia="Calibri" w:hAnsi="BancoDoBrasil Textos" w:cs="Arial"/>
          <w:b/>
          <w:sz w:val="20"/>
          <w:szCs w:val="22"/>
          <w:lang w:eastAsia="en-US"/>
        </w:rPr>
        <w:lastRenderedPageBreak/>
        <w:t>6 - INSTRUMENTOS FINANCEIROS</w:t>
      </w:r>
      <w:bookmarkEnd w:id="17"/>
    </w:p>
    <w:p w14:paraId="0A0B3185" w14:textId="77777777" w:rsidR="00F228E2" w:rsidRPr="006646B2" w:rsidRDefault="006F2B44" w:rsidP="001D3041">
      <w:pPr>
        <w:pStyle w:val="PargrafodaLista"/>
        <w:keepNext/>
        <w:keepLines/>
        <w:numPr>
          <w:ilvl w:val="0"/>
          <w:numId w:val="7"/>
        </w:numPr>
        <w:pBdr>
          <w:top w:val="nil"/>
          <w:left w:val="nil"/>
          <w:bottom w:val="nil"/>
          <w:right w:val="nil"/>
          <w:between w:val="nil"/>
          <w:bar w:val="nil"/>
        </w:pBdr>
        <w:jc w:val="both"/>
        <w:rPr>
          <w:rFonts w:ascii="BancoDoBrasil Textos" w:hAnsi="BancoDoBrasil Textos" w:cs="Arial"/>
          <w:b/>
          <w:sz w:val="18"/>
          <w:bdr w:val="nil"/>
        </w:rPr>
      </w:pPr>
      <w:r w:rsidRPr="006646B2">
        <w:rPr>
          <w:rFonts w:ascii="BancoDoBrasil Textos" w:hAnsi="BancoDoBrasil Textos" w:cs="Arial"/>
          <w:b/>
          <w:sz w:val="18"/>
        </w:rPr>
        <w:t>Aplicações Financeiras</w:t>
      </w:r>
    </w:p>
    <w:p w14:paraId="6A775FE1" w14:textId="77777777" w:rsidR="004A2547" w:rsidRPr="006646B2" w:rsidRDefault="006F2B44" w:rsidP="00A54A41">
      <w:pPr>
        <w:pStyle w:val="050-TextoPadro"/>
        <w:keepNext w:val="0"/>
        <w:numPr>
          <w:ilvl w:val="0"/>
          <w:numId w:val="8"/>
        </w:numPr>
        <w:pBdr>
          <w:top w:val="nil"/>
          <w:left w:val="nil"/>
          <w:bottom w:val="nil"/>
          <w:right w:val="nil"/>
          <w:between w:val="nil"/>
          <w:bar w:val="nil"/>
        </w:pBdr>
        <w:rPr>
          <w:bdr w:val="nil"/>
          <w:lang w:val="pt-BR"/>
        </w:rPr>
      </w:pPr>
      <w:r w:rsidRPr="006646B2">
        <w:rPr>
          <w:lang w:val="pt-BR"/>
        </w:rPr>
        <w:t xml:space="preserve">As aplicações financeiras da Ativos Gestão são no fundo de investimento BB RF CP Corporate Ágil, administrado pela BB </w:t>
      </w:r>
      <w:proofErr w:type="spellStart"/>
      <w:r w:rsidRPr="006646B2">
        <w:rPr>
          <w:i/>
          <w:iCs/>
          <w:lang w:val="pt-BR"/>
        </w:rPr>
        <w:t>Asset</w:t>
      </w:r>
      <w:proofErr w:type="spellEnd"/>
      <w:r w:rsidRPr="006646B2">
        <w:rPr>
          <w:i/>
          <w:iCs/>
          <w:lang w:val="pt-BR"/>
        </w:rPr>
        <w:t xml:space="preserve"> Management</w:t>
      </w:r>
      <w:r w:rsidRPr="006646B2">
        <w:rPr>
          <w:lang w:val="pt-BR"/>
        </w:rPr>
        <w:t xml:space="preserve"> e no CDB BB Rende Fácil e são classificadas como caixa e equivalente de caixa (Nota 5).</w:t>
      </w:r>
    </w:p>
    <w:p w14:paraId="00A62D28" w14:textId="77777777" w:rsidR="00C6689B" w:rsidRPr="006646B2" w:rsidRDefault="00C6689B" w:rsidP="0037710F">
      <w:pPr>
        <w:pStyle w:val="07-Legenda"/>
        <w:pBdr>
          <w:top w:val="nil"/>
          <w:left w:val="nil"/>
          <w:bottom w:val="nil"/>
          <w:right w:val="nil"/>
          <w:between w:val="nil"/>
          <w:bar w:val="nil"/>
        </w:pBdr>
        <w:suppressAutoHyphens w:val="0"/>
        <w:spacing w:before="0"/>
        <w:rPr>
          <w:rFonts w:ascii="BancoDoBrasil Textos" w:hAnsi="BancoDoBrasil Textos"/>
          <w:bdr w:val="nil"/>
        </w:rPr>
      </w:pPr>
    </w:p>
    <w:p w14:paraId="021F1906" w14:textId="77777777" w:rsidR="00F228E2" w:rsidRPr="006646B2" w:rsidRDefault="006F2B44" w:rsidP="001D3041">
      <w:pPr>
        <w:pStyle w:val="PargrafodaLista"/>
        <w:keepNext/>
        <w:keepLines/>
        <w:numPr>
          <w:ilvl w:val="0"/>
          <w:numId w:val="7"/>
        </w:numPr>
        <w:pBdr>
          <w:top w:val="nil"/>
          <w:left w:val="nil"/>
          <w:bottom w:val="nil"/>
          <w:right w:val="nil"/>
          <w:between w:val="nil"/>
          <w:bar w:val="nil"/>
        </w:pBdr>
        <w:jc w:val="both"/>
        <w:rPr>
          <w:rFonts w:ascii="BancoDoBrasil Textos" w:hAnsi="BancoDoBrasil Textos" w:cs="Arial"/>
          <w:b/>
          <w:sz w:val="18"/>
          <w:bdr w:val="nil"/>
        </w:rPr>
      </w:pPr>
      <w:r w:rsidRPr="006646B2">
        <w:rPr>
          <w:rFonts w:ascii="BancoDoBrasil Textos" w:hAnsi="BancoDoBrasil Textos" w:cs="Arial"/>
          <w:b/>
          <w:sz w:val="18"/>
        </w:rPr>
        <w:t>Rendas de Aplicações Financeiras</w:t>
      </w:r>
    </w:p>
    <w:tbl>
      <w:tblPr>
        <w:tblW w:w="9705" w:type="dxa"/>
        <w:tblLayout w:type="fixed"/>
        <w:tblLook w:val="0600" w:firstRow="0" w:lastRow="0" w:firstColumn="0" w:lastColumn="0" w:noHBand="1" w:noVBand="1"/>
        <w:tblCaption w:val="NEINSTRUMFINANCEIROSRendAplFin"/>
      </w:tblPr>
      <w:tblGrid>
        <w:gridCol w:w="5925"/>
        <w:gridCol w:w="480"/>
        <w:gridCol w:w="1650"/>
        <w:gridCol w:w="1650"/>
      </w:tblGrid>
      <w:tr w:rsidR="005013CB" w:rsidRPr="006646B2" w14:paraId="3942107F" w14:textId="77777777">
        <w:trPr>
          <w:cantSplit/>
          <w:trHeight w:hRule="exact" w:val="204"/>
        </w:trPr>
        <w:tc>
          <w:tcPr>
            <w:tcW w:w="9705" w:type="dxa"/>
            <w:gridSpan w:val="4"/>
            <w:tcBorders>
              <w:top w:val="nil"/>
              <w:left w:val="nil"/>
              <w:bottom w:val="single" w:sz="4" w:space="0" w:color="000000"/>
              <w:right w:val="nil"/>
              <w:tl2br w:val="nil"/>
              <w:tr2bl w:val="nil"/>
            </w:tcBorders>
            <w:shd w:val="clear" w:color="auto" w:fill="auto"/>
            <w:tcMar>
              <w:left w:w="0" w:type="dxa"/>
              <w:right w:w="0" w:type="dxa"/>
            </w:tcMar>
            <w:vAlign w:val="bottom"/>
          </w:tcPr>
          <w:p w14:paraId="7E0FA536"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5013CB" w:rsidRPr="006646B2" w14:paraId="42B51E1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592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367FBDD1" w14:textId="77777777" w:rsidR="005013CB" w:rsidRPr="006646B2" w:rsidRDefault="005013C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48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DA1C10F" w14:textId="77777777" w:rsidR="005013CB" w:rsidRPr="006646B2" w:rsidRDefault="006F2B4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Nota</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17836E4"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1º trimestre/2025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BDE8586"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1º trimestre/2024</w:t>
            </w:r>
          </w:p>
        </w:tc>
      </w:tr>
      <w:tr w:rsidR="005013CB" w:rsidRPr="006646B2" w14:paraId="090ADED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5925" w:type="dxa"/>
            <w:tcBorders>
              <w:top w:val="single" w:sz="4" w:space="0" w:color="000000"/>
              <w:left w:val="nil"/>
              <w:bottom w:val="nil"/>
              <w:right w:val="nil"/>
              <w:tl2br w:val="nil"/>
              <w:tr2bl w:val="nil"/>
            </w:tcBorders>
            <w:shd w:val="clear" w:color="auto" w:fill="auto"/>
            <w:tcMar>
              <w:left w:w="40" w:type="dxa"/>
              <w:right w:w="40" w:type="dxa"/>
            </w:tcMar>
            <w:vAlign w:val="center"/>
          </w:tcPr>
          <w:p w14:paraId="39509CAB"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Rendas de aplicações em fundos de investimento e CDB</w:t>
            </w:r>
          </w:p>
        </w:tc>
        <w:tc>
          <w:tcPr>
            <w:tcW w:w="480" w:type="dxa"/>
            <w:tcBorders>
              <w:top w:val="single" w:sz="4" w:space="0" w:color="000000"/>
              <w:left w:val="nil"/>
              <w:bottom w:val="nil"/>
              <w:right w:val="nil"/>
              <w:tl2br w:val="nil"/>
              <w:tr2bl w:val="nil"/>
            </w:tcBorders>
            <w:shd w:val="clear" w:color="auto" w:fill="auto"/>
            <w:tcMar>
              <w:left w:w="40" w:type="dxa"/>
              <w:right w:w="40" w:type="dxa"/>
            </w:tcMar>
            <w:vAlign w:val="center"/>
          </w:tcPr>
          <w:p w14:paraId="64972210" w14:textId="77777777" w:rsidR="005013CB" w:rsidRPr="006646B2" w:rsidRDefault="006F2B4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12.a</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1502A6C4"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68</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21C476B6"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36</w:t>
            </w:r>
          </w:p>
        </w:tc>
      </w:tr>
      <w:tr w:rsidR="005013CB" w:rsidRPr="006646B2" w14:paraId="4481C2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single" w:sz="4" w:space="0" w:color="000000"/>
              <w:right w:val="nil"/>
              <w:tl2br w:val="nil"/>
              <w:tr2bl w:val="nil"/>
            </w:tcBorders>
            <w:shd w:val="clear" w:color="auto" w:fill="auto"/>
            <w:tcMar>
              <w:left w:w="40" w:type="dxa"/>
              <w:right w:w="40" w:type="dxa"/>
            </w:tcMar>
            <w:vAlign w:val="center"/>
          </w:tcPr>
          <w:p w14:paraId="0114875A" w14:textId="77777777" w:rsidR="005013CB" w:rsidRPr="006646B2" w:rsidRDefault="006F2B4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Total</w:t>
            </w:r>
          </w:p>
        </w:tc>
        <w:tc>
          <w:tcPr>
            <w:tcW w:w="480" w:type="dxa"/>
            <w:tcBorders>
              <w:top w:val="nil"/>
              <w:left w:val="nil"/>
              <w:bottom w:val="single" w:sz="4" w:space="0" w:color="000000"/>
              <w:right w:val="nil"/>
              <w:tl2br w:val="nil"/>
              <w:tr2bl w:val="nil"/>
            </w:tcBorders>
            <w:shd w:val="clear" w:color="auto" w:fill="auto"/>
            <w:tcMar>
              <w:left w:w="0" w:type="dxa"/>
              <w:right w:w="0" w:type="dxa"/>
            </w:tcMar>
            <w:vAlign w:val="center"/>
          </w:tcPr>
          <w:p w14:paraId="0B992A9E" w14:textId="77777777" w:rsidR="005013CB" w:rsidRPr="006646B2" w:rsidRDefault="005013CB">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40" w:type="dxa"/>
              <w:right w:w="100" w:type="dxa"/>
            </w:tcMar>
            <w:vAlign w:val="center"/>
          </w:tcPr>
          <w:p w14:paraId="0E04953E"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68</w:t>
            </w:r>
          </w:p>
        </w:tc>
        <w:tc>
          <w:tcPr>
            <w:tcW w:w="1650" w:type="dxa"/>
            <w:tcBorders>
              <w:top w:val="nil"/>
              <w:left w:val="nil"/>
              <w:bottom w:val="single" w:sz="4" w:space="0" w:color="000000"/>
              <w:right w:val="nil"/>
              <w:tl2br w:val="nil"/>
              <w:tr2bl w:val="nil"/>
            </w:tcBorders>
            <w:shd w:val="clear" w:color="auto" w:fill="auto"/>
            <w:tcMar>
              <w:left w:w="40" w:type="dxa"/>
              <w:right w:w="100" w:type="dxa"/>
            </w:tcMar>
            <w:vAlign w:val="center"/>
          </w:tcPr>
          <w:p w14:paraId="60DE2015"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36</w:t>
            </w:r>
          </w:p>
        </w:tc>
      </w:tr>
    </w:tbl>
    <w:p w14:paraId="411AE353" w14:textId="77777777" w:rsidR="001035CF" w:rsidRPr="006646B2" w:rsidRDefault="001035CF" w:rsidP="001035CF">
      <w:pPr>
        <w:pStyle w:val="07-Legenda"/>
        <w:pBdr>
          <w:top w:val="nil"/>
          <w:left w:val="nil"/>
          <w:bottom w:val="nil"/>
          <w:right w:val="nil"/>
          <w:between w:val="nil"/>
          <w:bar w:val="nil"/>
        </w:pBdr>
        <w:rPr>
          <w:rFonts w:ascii="BancoDoBrasil Textos" w:hAnsi="BancoDoBrasil Textos"/>
          <w:bdr w:val="nil"/>
        </w:rPr>
      </w:pPr>
    </w:p>
    <w:p w14:paraId="3F8FD17A" w14:textId="77777777" w:rsidR="00914F17" w:rsidRPr="006646B2" w:rsidRDefault="006F2B44" w:rsidP="001D3041">
      <w:pPr>
        <w:pStyle w:val="PargrafodaLista"/>
        <w:keepNext/>
        <w:keepLines/>
        <w:numPr>
          <w:ilvl w:val="0"/>
          <w:numId w:val="7"/>
        </w:numPr>
        <w:pBdr>
          <w:top w:val="nil"/>
          <w:left w:val="nil"/>
          <w:bottom w:val="nil"/>
          <w:right w:val="nil"/>
          <w:between w:val="nil"/>
          <w:bar w:val="nil"/>
        </w:pBdr>
        <w:ind w:left="357" w:hanging="357"/>
        <w:jc w:val="both"/>
        <w:rPr>
          <w:rFonts w:ascii="BancoDoBrasil Textos" w:hAnsi="BancoDoBrasil Textos" w:cs="Arial"/>
          <w:b/>
          <w:sz w:val="18"/>
          <w:bdr w:val="nil"/>
        </w:rPr>
      </w:pPr>
      <w:r w:rsidRPr="006646B2">
        <w:rPr>
          <w:rFonts w:ascii="BancoDoBrasil Textos" w:hAnsi="BancoDoBrasil Textos" w:cs="Arial"/>
          <w:b/>
          <w:sz w:val="18"/>
        </w:rPr>
        <w:t xml:space="preserve">Determinação do Valor Justo dos Instrumentos Financeiros </w:t>
      </w:r>
    </w:p>
    <w:p w14:paraId="0B64057F" w14:textId="77777777" w:rsidR="00A46B9E" w:rsidRPr="006646B2" w:rsidRDefault="006F2B44" w:rsidP="0037710F">
      <w:pPr>
        <w:pStyle w:val="050-TextoPadro"/>
        <w:keepNext w:val="0"/>
        <w:numPr>
          <w:ilvl w:val="0"/>
          <w:numId w:val="8"/>
        </w:numPr>
        <w:pBdr>
          <w:top w:val="nil"/>
          <w:left w:val="nil"/>
          <w:bottom w:val="nil"/>
          <w:right w:val="nil"/>
          <w:between w:val="nil"/>
          <w:bar w:val="nil"/>
        </w:pBdr>
        <w:rPr>
          <w:bdr w:val="nil"/>
          <w:lang w:val="pt-BR"/>
        </w:rPr>
      </w:pPr>
      <w:r w:rsidRPr="006646B2">
        <w:rPr>
          <w:u w:val="single"/>
          <w:lang w:val="pt-BR"/>
        </w:rPr>
        <w:t>Fundos de Investimento</w:t>
      </w:r>
      <w:r w:rsidRPr="006646B2">
        <w:rPr>
          <w:lang w:val="pt-BR"/>
        </w:rPr>
        <w:t>: são contabilizados pelo valor de mercado, que é representado pelo valor justo da cota, divulgado pelo Administrador dos fundos.</w:t>
      </w:r>
    </w:p>
    <w:p w14:paraId="17339A41" w14:textId="77777777" w:rsidR="00914F17" w:rsidRPr="006646B2" w:rsidRDefault="006F2B44" w:rsidP="001D3041">
      <w:pPr>
        <w:pStyle w:val="050-TextoPadro"/>
        <w:pBdr>
          <w:top w:val="nil"/>
          <w:left w:val="nil"/>
          <w:bottom w:val="nil"/>
          <w:right w:val="nil"/>
          <w:between w:val="nil"/>
          <w:bar w:val="nil"/>
        </w:pBdr>
        <w:rPr>
          <w:b/>
          <w:bdr w:val="nil"/>
          <w:lang w:val="pt-BR"/>
        </w:rPr>
      </w:pPr>
      <w:r w:rsidRPr="006646B2">
        <w:rPr>
          <w:b/>
          <w:lang w:val="pt-BR"/>
        </w:rPr>
        <w:t>Níveis de Informação Referentes a Ativos Mensurados a Valor Justo no Balanço</w:t>
      </w:r>
    </w:p>
    <w:p w14:paraId="31B15D2C" w14:textId="77777777" w:rsidR="00914F17" w:rsidRPr="006646B2" w:rsidRDefault="006F2B44" w:rsidP="0037710F">
      <w:pPr>
        <w:pStyle w:val="050-TextoPadro"/>
        <w:keepNext w:val="0"/>
        <w:pBdr>
          <w:top w:val="nil"/>
          <w:left w:val="nil"/>
          <w:bottom w:val="nil"/>
          <w:right w:val="nil"/>
          <w:between w:val="nil"/>
          <w:bar w:val="nil"/>
        </w:pBdr>
        <w:rPr>
          <w:bdr w:val="nil"/>
          <w:lang w:val="pt-BR"/>
        </w:rPr>
      </w:pPr>
      <w:r w:rsidRPr="006646B2">
        <w:rPr>
          <w:lang w:val="pt-BR"/>
        </w:rPr>
        <w:t xml:space="preserve">Conforme os níveis de informação na mensuração ao valor justo, as técnicas de avaliação utilizadas pela Ativos Gestão são as seguintes: </w:t>
      </w:r>
    </w:p>
    <w:p w14:paraId="7C50253E" w14:textId="77777777" w:rsidR="00914F17" w:rsidRPr="006646B2" w:rsidRDefault="006F2B44" w:rsidP="0037710F">
      <w:pPr>
        <w:pStyle w:val="050-TextoPadro"/>
        <w:keepNext w:val="0"/>
        <w:pBdr>
          <w:top w:val="nil"/>
          <w:left w:val="nil"/>
          <w:bottom w:val="nil"/>
          <w:right w:val="nil"/>
          <w:between w:val="nil"/>
          <w:bar w:val="nil"/>
        </w:pBdr>
        <w:rPr>
          <w:bdr w:val="nil"/>
          <w:lang w:val="pt-BR"/>
        </w:rPr>
      </w:pPr>
      <w:r w:rsidRPr="006646B2">
        <w:rPr>
          <w:u w:val="single"/>
          <w:lang w:val="pt-BR"/>
        </w:rPr>
        <w:t>Nível 1</w:t>
      </w:r>
      <w:r w:rsidRPr="006646B2">
        <w:rPr>
          <w:lang w:val="pt-BR"/>
        </w:rPr>
        <w:t xml:space="preserve"> – são usados preços cotados em mercados ativos para instrumentos financeiros idênticos. Um instrumento financeiro é considerado como cotado em um mercado ativo se os preços cotados estiverem pronta e regularmente disponíveis, e se esses preços representarem transações de mercado reais e que ocorrem regularmente numa base em que não exista relacionamento entre as partes.</w:t>
      </w:r>
    </w:p>
    <w:p w14:paraId="29B1A792" w14:textId="77777777" w:rsidR="00914F17" w:rsidRPr="006646B2" w:rsidRDefault="006F2B44" w:rsidP="0037710F">
      <w:pPr>
        <w:pStyle w:val="050-TextoPadro"/>
        <w:keepNext w:val="0"/>
        <w:pBdr>
          <w:top w:val="nil"/>
          <w:left w:val="nil"/>
          <w:bottom w:val="nil"/>
          <w:right w:val="nil"/>
          <w:between w:val="nil"/>
          <w:bar w:val="nil"/>
        </w:pBdr>
        <w:rPr>
          <w:bdr w:val="nil"/>
          <w:lang w:val="pt-BR"/>
        </w:rPr>
      </w:pPr>
      <w:r w:rsidRPr="006646B2">
        <w:rPr>
          <w:u w:val="single"/>
          <w:lang w:val="pt-BR"/>
        </w:rPr>
        <w:t>Nível 2</w:t>
      </w:r>
      <w:r w:rsidRPr="006646B2">
        <w:rPr>
          <w:lang w:val="pt-BR"/>
        </w:rPr>
        <w:t xml:space="preserve"> – são usadas outras informações disponíveis, exceto aquelas do Nível 1, onde os preços são cotados em mercados não ativos ou para ativos e passivos similares, ou são usadas outras informações que estão disponíveis ou que podem ser corroboradas pelas informações observadas no mercado para suportar a avaliação dos ativos e passivos. </w:t>
      </w:r>
    </w:p>
    <w:p w14:paraId="1F76632F" w14:textId="77777777" w:rsidR="00914F17" w:rsidRPr="006646B2" w:rsidRDefault="006F2B44" w:rsidP="0037710F">
      <w:pPr>
        <w:pStyle w:val="050-TextoPadro"/>
        <w:keepNext w:val="0"/>
        <w:pBdr>
          <w:top w:val="nil"/>
          <w:left w:val="nil"/>
          <w:bottom w:val="nil"/>
          <w:right w:val="nil"/>
          <w:between w:val="nil"/>
          <w:bar w:val="nil"/>
        </w:pBdr>
        <w:rPr>
          <w:bdr w:val="nil"/>
          <w:lang w:val="pt-BR"/>
        </w:rPr>
      </w:pPr>
      <w:r w:rsidRPr="006646B2">
        <w:rPr>
          <w:u w:val="single"/>
          <w:lang w:val="pt-BR"/>
        </w:rPr>
        <w:t>Nível 3</w:t>
      </w:r>
      <w:r w:rsidRPr="006646B2">
        <w:rPr>
          <w:lang w:val="pt-BR"/>
        </w:rPr>
        <w:t xml:space="preserve"> – são usadas informações na definição do valor justo que não estão disponíveis no mercado. Se o mercado para um instrumento financeiro não estiver ativo, a empresa estabelece o valor justo usando uma técnica de valorização que considera dados internos, mas que seja consistente com as metodologias econômicas aceitas para a precificação de instrumentos financeiros.</w:t>
      </w:r>
    </w:p>
    <w:p w14:paraId="1BC7BF12" w14:textId="77777777" w:rsidR="00914F17" w:rsidRPr="006646B2" w:rsidRDefault="006F2B44" w:rsidP="001D3041">
      <w:pPr>
        <w:pStyle w:val="050-TextoPadro"/>
        <w:pBdr>
          <w:top w:val="nil"/>
          <w:left w:val="nil"/>
          <w:bottom w:val="nil"/>
          <w:right w:val="nil"/>
          <w:between w:val="nil"/>
          <w:bar w:val="nil"/>
        </w:pBdr>
        <w:rPr>
          <w:b/>
          <w:bdr w:val="nil"/>
          <w:lang w:val="pt-BR"/>
        </w:rPr>
      </w:pPr>
      <w:r w:rsidRPr="006646B2">
        <w:rPr>
          <w:b/>
          <w:lang w:val="pt-BR"/>
        </w:rPr>
        <w:t>Ativos Financeiros Mensurados a Valor Justo no Balanço</w:t>
      </w:r>
    </w:p>
    <w:tbl>
      <w:tblPr>
        <w:tblW w:w="9735" w:type="dxa"/>
        <w:tblLayout w:type="fixed"/>
        <w:tblLook w:val="0600" w:firstRow="0" w:lastRow="0" w:firstColumn="0" w:lastColumn="0" w:noHBand="1" w:noVBand="1"/>
        <w:tblCaption w:val="NEINSTRUMFINANCEIROSAtivosFinVJR"/>
      </w:tblPr>
      <w:tblGrid>
        <w:gridCol w:w="4005"/>
        <w:gridCol w:w="1425"/>
        <w:gridCol w:w="1425"/>
        <w:gridCol w:w="30"/>
        <w:gridCol w:w="1425"/>
        <w:gridCol w:w="1425"/>
      </w:tblGrid>
      <w:tr w:rsidR="005013CB" w:rsidRPr="006646B2" w14:paraId="5C23D11F" w14:textId="77777777">
        <w:trPr>
          <w:cantSplit/>
          <w:trHeight w:hRule="exact" w:val="300"/>
        </w:trPr>
        <w:tc>
          <w:tcPr>
            <w:tcW w:w="4005"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58F9C378" w14:textId="77777777" w:rsidR="005013CB" w:rsidRPr="006646B2" w:rsidRDefault="005013CB">
            <w:pPr>
              <w:keepNext/>
              <w:spacing w:before="0" w:after="0" w:line="240" w:lineRule="auto"/>
              <w:jc w:val="left"/>
              <w:rPr>
                <w:rFonts w:ascii="BancoDoBrasil Textos" w:eastAsia="BancoDoBrasil Textos" w:hAnsi="BancoDoBrasil Textos" w:cs="BancoDoBrasil Textos"/>
                <w:color w:val="000000"/>
                <w:sz w:val="22"/>
                <w:szCs w:val="22"/>
                <w:bdr w:val="nil"/>
                <w:lang w:eastAsia="en-US"/>
              </w:rPr>
            </w:pPr>
          </w:p>
        </w:tc>
        <w:tc>
          <w:tcPr>
            <w:tcW w:w="2850" w:type="dxa"/>
            <w:gridSpan w:val="2"/>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0CCB9B3" w14:textId="77777777" w:rsidR="005013CB" w:rsidRPr="006646B2" w:rsidRDefault="006F2B4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31/03/2025</w:t>
            </w:r>
          </w:p>
        </w:tc>
        <w:tc>
          <w:tcPr>
            <w:tcW w:w="30" w:type="dxa"/>
            <w:tcBorders>
              <w:top w:val="single" w:sz="4" w:space="0" w:color="000000"/>
              <w:left w:val="nil"/>
              <w:bottom w:val="nil"/>
              <w:right w:val="nil"/>
              <w:tl2br w:val="nil"/>
              <w:tr2bl w:val="nil"/>
            </w:tcBorders>
            <w:shd w:val="clear" w:color="auto" w:fill="auto"/>
            <w:tcMar>
              <w:left w:w="0" w:type="dxa"/>
              <w:right w:w="0" w:type="dxa"/>
            </w:tcMar>
            <w:vAlign w:val="center"/>
          </w:tcPr>
          <w:p w14:paraId="48FCB91B" w14:textId="77777777" w:rsidR="005013CB" w:rsidRPr="006646B2" w:rsidRDefault="005013CB">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2850" w:type="dxa"/>
            <w:gridSpan w:val="2"/>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25619AD" w14:textId="77777777" w:rsidR="005013CB" w:rsidRPr="006646B2" w:rsidRDefault="006F2B4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31/12/2024</w:t>
            </w:r>
          </w:p>
        </w:tc>
      </w:tr>
      <w:tr w:rsidR="005013CB" w:rsidRPr="006646B2" w14:paraId="2A0D248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4005" w:type="dxa"/>
            <w:tcBorders>
              <w:top w:val="nil"/>
              <w:left w:val="nil"/>
              <w:bottom w:val="single" w:sz="4" w:space="0" w:color="000000"/>
              <w:right w:val="nil"/>
              <w:tl2br w:val="nil"/>
              <w:tr2bl w:val="nil"/>
            </w:tcBorders>
            <w:shd w:val="clear" w:color="auto" w:fill="auto"/>
            <w:tcMar>
              <w:left w:w="0" w:type="dxa"/>
              <w:right w:w="0" w:type="dxa"/>
            </w:tcMar>
            <w:vAlign w:val="center"/>
          </w:tcPr>
          <w:p w14:paraId="651A72D8" w14:textId="77777777" w:rsidR="005013CB" w:rsidRPr="006646B2" w:rsidRDefault="005013C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42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2B4A77A"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Saldo Contábil</w:t>
            </w:r>
          </w:p>
        </w:tc>
        <w:tc>
          <w:tcPr>
            <w:tcW w:w="142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789D973"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Nível 2</w:t>
            </w:r>
          </w:p>
        </w:tc>
        <w:tc>
          <w:tcPr>
            <w:tcW w:w="30" w:type="dxa"/>
            <w:tcBorders>
              <w:top w:val="nil"/>
              <w:left w:val="nil"/>
              <w:bottom w:val="single" w:sz="4" w:space="0" w:color="000000"/>
              <w:right w:val="nil"/>
              <w:tl2br w:val="nil"/>
              <w:tr2bl w:val="nil"/>
            </w:tcBorders>
            <w:shd w:val="clear" w:color="auto" w:fill="auto"/>
            <w:tcMar>
              <w:left w:w="0" w:type="dxa"/>
              <w:right w:w="0" w:type="dxa"/>
            </w:tcMar>
            <w:vAlign w:val="center"/>
          </w:tcPr>
          <w:p w14:paraId="6E67DA5B"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42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130BD23"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Saldo Contábil</w:t>
            </w:r>
          </w:p>
        </w:tc>
        <w:tc>
          <w:tcPr>
            <w:tcW w:w="142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5D4A6BA"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Nível 2</w:t>
            </w:r>
          </w:p>
        </w:tc>
      </w:tr>
      <w:tr w:rsidR="005013CB" w:rsidRPr="006646B2" w14:paraId="669CF3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4005" w:type="dxa"/>
            <w:tcBorders>
              <w:top w:val="single" w:sz="4" w:space="0" w:color="000000"/>
              <w:left w:val="nil"/>
              <w:bottom w:val="nil"/>
              <w:right w:val="nil"/>
              <w:tl2br w:val="nil"/>
              <w:tr2bl w:val="nil"/>
            </w:tcBorders>
            <w:shd w:val="clear" w:color="auto" w:fill="auto"/>
            <w:tcMar>
              <w:left w:w="40" w:type="dxa"/>
              <w:right w:w="40" w:type="dxa"/>
            </w:tcMar>
            <w:vAlign w:val="center"/>
          </w:tcPr>
          <w:p w14:paraId="55404682"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Ativo</w:t>
            </w:r>
          </w:p>
        </w:tc>
        <w:tc>
          <w:tcPr>
            <w:tcW w:w="1425" w:type="dxa"/>
            <w:tcBorders>
              <w:top w:val="single" w:sz="4" w:space="0" w:color="000000"/>
              <w:left w:val="nil"/>
              <w:bottom w:val="nil"/>
              <w:right w:val="nil"/>
              <w:tl2br w:val="nil"/>
              <w:tr2bl w:val="nil"/>
            </w:tcBorders>
            <w:shd w:val="clear" w:color="auto" w:fill="auto"/>
            <w:tcMar>
              <w:left w:w="40" w:type="dxa"/>
              <w:right w:w="100" w:type="dxa"/>
            </w:tcMar>
            <w:vAlign w:val="center"/>
          </w:tcPr>
          <w:p w14:paraId="1DDDCAC9"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2.302</w:t>
            </w:r>
          </w:p>
        </w:tc>
        <w:tc>
          <w:tcPr>
            <w:tcW w:w="1425" w:type="dxa"/>
            <w:tcBorders>
              <w:top w:val="single" w:sz="4" w:space="0" w:color="000000"/>
              <w:left w:val="nil"/>
              <w:bottom w:val="nil"/>
              <w:right w:val="nil"/>
              <w:tl2br w:val="nil"/>
              <w:tr2bl w:val="nil"/>
            </w:tcBorders>
            <w:shd w:val="clear" w:color="auto" w:fill="auto"/>
            <w:tcMar>
              <w:left w:w="40" w:type="dxa"/>
              <w:right w:w="100" w:type="dxa"/>
            </w:tcMar>
            <w:vAlign w:val="center"/>
          </w:tcPr>
          <w:p w14:paraId="60B94786"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2.302</w:t>
            </w:r>
          </w:p>
        </w:tc>
        <w:tc>
          <w:tcPr>
            <w:tcW w:w="30" w:type="dxa"/>
            <w:tcBorders>
              <w:top w:val="single" w:sz="4" w:space="0" w:color="000000"/>
              <w:left w:val="nil"/>
              <w:bottom w:val="nil"/>
              <w:right w:val="nil"/>
              <w:tl2br w:val="nil"/>
              <w:tr2bl w:val="nil"/>
            </w:tcBorders>
            <w:shd w:val="clear" w:color="auto" w:fill="auto"/>
            <w:tcMar>
              <w:left w:w="0" w:type="dxa"/>
              <w:right w:w="0" w:type="dxa"/>
            </w:tcMar>
            <w:vAlign w:val="center"/>
          </w:tcPr>
          <w:p w14:paraId="3EF9DCF6"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425" w:type="dxa"/>
            <w:tcBorders>
              <w:top w:val="single" w:sz="4" w:space="0" w:color="000000"/>
              <w:left w:val="nil"/>
              <w:bottom w:val="nil"/>
              <w:right w:val="nil"/>
              <w:tl2br w:val="nil"/>
              <w:tr2bl w:val="nil"/>
            </w:tcBorders>
            <w:shd w:val="clear" w:color="auto" w:fill="auto"/>
            <w:tcMar>
              <w:left w:w="40" w:type="dxa"/>
              <w:right w:w="100" w:type="dxa"/>
            </w:tcMar>
            <w:vAlign w:val="center"/>
          </w:tcPr>
          <w:p w14:paraId="129E97D2"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2.238</w:t>
            </w:r>
          </w:p>
        </w:tc>
        <w:tc>
          <w:tcPr>
            <w:tcW w:w="1425" w:type="dxa"/>
            <w:tcBorders>
              <w:top w:val="single" w:sz="4" w:space="0" w:color="000000"/>
              <w:left w:val="nil"/>
              <w:bottom w:val="nil"/>
              <w:right w:val="nil"/>
              <w:tl2br w:val="nil"/>
              <w:tr2bl w:val="nil"/>
            </w:tcBorders>
            <w:shd w:val="clear" w:color="auto" w:fill="auto"/>
            <w:tcMar>
              <w:left w:w="40" w:type="dxa"/>
              <w:right w:w="100" w:type="dxa"/>
            </w:tcMar>
            <w:vAlign w:val="center"/>
          </w:tcPr>
          <w:p w14:paraId="69330D95"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2.238</w:t>
            </w:r>
          </w:p>
        </w:tc>
      </w:tr>
      <w:tr w:rsidR="005013CB" w:rsidRPr="006646B2" w14:paraId="6628FC7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4005" w:type="dxa"/>
            <w:tcBorders>
              <w:top w:val="nil"/>
              <w:left w:val="nil"/>
              <w:bottom w:val="single" w:sz="4" w:space="0" w:color="000000"/>
              <w:right w:val="nil"/>
              <w:tl2br w:val="nil"/>
              <w:tr2bl w:val="nil"/>
            </w:tcBorders>
            <w:shd w:val="clear" w:color="auto" w:fill="auto"/>
            <w:tcMar>
              <w:left w:w="40" w:type="dxa"/>
              <w:right w:w="40" w:type="dxa"/>
            </w:tcMar>
            <w:vAlign w:val="center"/>
          </w:tcPr>
          <w:p w14:paraId="2E2734D1"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 xml:space="preserve">BB RF CP Corporate Ágil </w:t>
            </w:r>
            <w:r w:rsidRPr="006646B2">
              <w:rPr>
                <w:rFonts w:ascii="BancoDoBrasil Textos" w:eastAsia="BancoDoBrasil Textos" w:hAnsi="BancoDoBrasil Textos" w:cs="BancoDoBrasil Textos"/>
                <w:color w:val="000000"/>
                <w:sz w:val="16"/>
                <w:szCs w:val="22"/>
                <w:vertAlign w:val="superscript"/>
                <w:lang w:eastAsia="en-US"/>
              </w:rPr>
              <w:t>(1)</w:t>
            </w:r>
          </w:p>
        </w:tc>
        <w:tc>
          <w:tcPr>
            <w:tcW w:w="1425" w:type="dxa"/>
            <w:tcBorders>
              <w:top w:val="nil"/>
              <w:left w:val="nil"/>
              <w:bottom w:val="single" w:sz="4" w:space="0" w:color="000000"/>
              <w:right w:val="nil"/>
              <w:tl2br w:val="nil"/>
              <w:tr2bl w:val="nil"/>
            </w:tcBorders>
            <w:shd w:val="clear" w:color="auto" w:fill="auto"/>
            <w:tcMar>
              <w:left w:w="40" w:type="dxa"/>
              <w:right w:w="85" w:type="dxa"/>
            </w:tcMar>
            <w:vAlign w:val="center"/>
          </w:tcPr>
          <w:p w14:paraId="3121FFE2"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2.302</w:t>
            </w:r>
          </w:p>
        </w:tc>
        <w:tc>
          <w:tcPr>
            <w:tcW w:w="1425" w:type="dxa"/>
            <w:tcBorders>
              <w:top w:val="nil"/>
              <w:left w:val="nil"/>
              <w:bottom w:val="single" w:sz="4" w:space="0" w:color="000000"/>
              <w:right w:val="nil"/>
              <w:tl2br w:val="nil"/>
              <w:tr2bl w:val="nil"/>
            </w:tcBorders>
            <w:shd w:val="clear" w:color="auto" w:fill="auto"/>
            <w:tcMar>
              <w:left w:w="40" w:type="dxa"/>
              <w:right w:w="85" w:type="dxa"/>
            </w:tcMar>
            <w:vAlign w:val="center"/>
          </w:tcPr>
          <w:p w14:paraId="00623F4C"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2.302</w:t>
            </w:r>
          </w:p>
        </w:tc>
        <w:tc>
          <w:tcPr>
            <w:tcW w:w="30" w:type="dxa"/>
            <w:tcBorders>
              <w:top w:val="nil"/>
              <w:left w:val="nil"/>
              <w:bottom w:val="single" w:sz="4" w:space="0" w:color="000000"/>
              <w:right w:val="nil"/>
              <w:tl2br w:val="nil"/>
              <w:tr2bl w:val="nil"/>
            </w:tcBorders>
            <w:shd w:val="clear" w:color="auto" w:fill="auto"/>
            <w:tcMar>
              <w:left w:w="0" w:type="dxa"/>
              <w:right w:w="0" w:type="dxa"/>
            </w:tcMar>
            <w:vAlign w:val="center"/>
          </w:tcPr>
          <w:p w14:paraId="5422F0F1" w14:textId="77777777" w:rsidR="005013CB" w:rsidRPr="006646B2" w:rsidRDefault="005013C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425" w:type="dxa"/>
            <w:tcBorders>
              <w:top w:val="nil"/>
              <w:left w:val="nil"/>
              <w:bottom w:val="single" w:sz="4" w:space="0" w:color="000000"/>
              <w:right w:val="nil"/>
              <w:tl2br w:val="nil"/>
              <w:tr2bl w:val="nil"/>
            </w:tcBorders>
            <w:shd w:val="clear" w:color="auto" w:fill="auto"/>
            <w:tcMar>
              <w:left w:w="40" w:type="dxa"/>
              <w:right w:w="85" w:type="dxa"/>
            </w:tcMar>
            <w:vAlign w:val="center"/>
          </w:tcPr>
          <w:p w14:paraId="5B823F71"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2.238</w:t>
            </w:r>
          </w:p>
        </w:tc>
        <w:tc>
          <w:tcPr>
            <w:tcW w:w="1425" w:type="dxa"/>
            <w:tcBorders>
              <w:top w:val="nil"/>
              <w:left w:val="nil"/>
              <w:bottom w:val="single" w:sz="4" w:space="0" w:color="000000"/>
              <w:right w:val="nil"/>
              <w:tl2br w:val="nil"/>
              <w:tr2bl w:val="nil"/>
            </w:tcBorders>
            <w:shd w:val="clear" w:color="auto" w:fill="auto"/>
            <w:tcMar>
              <w:left w:w="40" w:type="dxa"/>
              <w:right w:w="85" w:type="dxa"/>
            </w:tcMar>
            <w:vAlign w:val="center"/>
          </w:tcPr>
          <w:p w14:paraId="2EC8BDE0"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2.238</w:t>
            </w:r>
          </w:p>
        </w:tc>
      </w:tr>
    </w:tbl>
    <w:p w14:paraId="4D6A1CA6" w14:textId="77777777" w:rsidR="007C6133" w:rsidRPr="006646B2" w:rsidRDefault="006F2B44" w:rsidP="007838DF">
      <w:pPr>
        <w:pStyle w:val="07-Legenda"/>
        <w:numPr>
          <w:ilvl w:val="0"/>
          <w:numId w:val="9"/>
        </w:numPr>
        <w:pBdr>
          <w:top w:val="nil"/>
          <w:left w:val="nil"/>
          <w:bottom w:val="nil"/>
          <w:right w:val="nil"/>
          <w:between w:val="nil"/>
          <w:bar w:val="nil"/>
        </w:pBdr>
        <w:suppressAutoHyphens w:val="0"/>
        <w:spacing w:before="0"/>
        <w:rPr>
          <w:rFonts w:ascii="BancoDoBrasil Textos" w:hAnsi="BancoDoBrasil Textos" w:cs="Arial"/>
          <w:bdr w:val="nil"/>
        </w:rPr>
      </w:pPr>
      <w:r w:rsidRPr="006646B2">
        <w:rPr>
          <w:rFonts w:ascii="BancoDoBrasil Textos" w:hAnsi="BancoDoBrasil Textos" w:cs="Arial"/>
        </w:rPr>
        <w:t>O valor do custo atualizado dos fundos de investimento equivale ao valor justo.</w:t>
      </w:r>
    </w:p>
    <w:p w14:paraId="7AD9E7B7" w14:textId="77777777" w:rsidR="007C6133" w:rsidRPr="006646B2" w:rsidRDefault="007C6133" w:rsidP="007C6133">
      <w:pPr>
        <w:pStyle w:val="07-Legenda"/>
        <w:pBdr>
          <w:top w:val="nil"/>
          <w:left w:val="nil"/>
          <w:bottom w:val="nil"/>
          <w:right w:val="nil"/>
          <w:between w:val="nil"/>
          <w:bar w:val="nil"/>
        </w:pBdr>
        <w:suppressAutoHyphens w:val="0"/>
        <w:spacing w:before="0"/>
        <w:ind w:left="360" w:firstLine="0"/>
        <w:rPr>
          <w:rFonts w:ascii="BancoDoBrasil Textos" w:hAnsi="BancoDoBrasil Textos" w:cs="Arial"/>
          <w:bdr w:val="nil"/>
        </w:rPr>
      </w:pPr>
    </w:p>
    <w:p w14:paraId="149B4866" w14:textId="77777777" w:rsidR="007838DF" w:rsidRPr="006646B2" w:rsidRDefault="006F2B44" w:rsidP="007C6133">
      <w:pPr>
        <w:pStyle w:val="07-Legenda"/>
        <w:pBdr>
          <w:top w:val="nil"/>
          <w:left w:val="nil"/>
          <w:bottom w:val="nil"/>
          <w:right w:val="nil"/>
          <w:between w:val="nil"/>
          <w:bar w:val="nil"/>
        </w:pBdr>
        <w:suppressAutoHyphens w:val="0"/>
        <w:spacing w:before="0"/>
        <w:ind w:left="360" w:firstLine="0"/>
        <w:rPr>
          <w:rFonts w:ascii="BancoDoBrasil Textos" w:hAnsi="BancoDoBrasil Textos" w:cs="Arial"/>
          <w:bdr w:val="nil"/>
        </w:rPr>
      </w:pPr>
      <w:r w:rsidRPr="006646B2">
        <w:rPr>
          <w:rFonts w:ascii="BancoDoBrasil Textos" w:hAnsi="BancoDoBrasil Textos" w:cs="Arial"/>
        </w:rPr>
        <w:t xml:space="preserve"> </w:t>
      </w:r>
    </w:p>
    <w:p w14:paraId="243540B5" w14:textId="77777777" w:rsidR="005013CB" w:rsidRPr="006646B2" w:rsidRDefault="005013CB">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2A001674" w14:textId="77777777" w:rsidR="003F6ADF" w:rsidRPr="006646B2" w:rsidRDefault="006F2B44" w:rsidP="006646B2">
      <w:pPr>
        <w:keepNext/>
        <w:pBdr>
          <w:top w:val="nil"/>
          <w:left w:val="nil"/>
          <w:bottom w:val="nil"/>
          <w:right w:val="nil"/>
          <w:between w:val="nil"/>
          <w:bar w:val="nil"/>
        </w:pBdr>
        <w:spacing w:before="0" w:after="200"/>
        <w:jc w:val="left"/>
        <w:rPr>
          <w:rFonts w:ascii="BancoDoBrasil Textos" w:hAnsi="BancoDoBrasil Textos" w:cs="Arial"/>
          <w:b/>
          <w:sz w:val="20"/>
          <w:szCs w:val="22"/>
          <w:bdr w:val="nil"/>
          <w:lang w:eastAsia="en-US"/>
        </w:rPr>
      </w:pPr>
      <w:bookmarkStart w:id="18" w:name="RG_MARKER_351989"/>
      <w:r w:rsidRPr="006646B2">
        <w:rPr>
          <w:rFonts w:ascii="BancoDoBrasil Textos" w:eastAsia="Calibri" w:hAnsi="BancoDoBrasil Textos" w:cs="Arial"/>
          <w:b/>
          <w:sz w:val="20"/>
          <w:szCs w:val="22"/>
          <w:lang w:eastAsia="en-US"/>
        </w:rPr>
        <w:lastRenderedPageBreak/>
        <w:t>7 - OUTROS CRÉDITOS</w:t>
      </w:r>
      <w:bookmarkEnd w:id="18"/>
    </w:p>
    <w:tbl>
      <w:tblPr>
        <w:tblW w:w="9705" w:type="dxa"/>
        <w:tblLayout w:type="fixed"/>
        <w:tblLook w:val="0600" w:firstRow="0" w:lastRow="0" w:firstColumn="0" w:lastColumn="0" w:noHBand="1" w:noVBand="1"/>
        <w:tblCaption w:val="NEOUTROSCREDOtrCred"/>
      </w:tblPr>
      <w:tblGrid>
        <w:gridCol w:w="6405"/>
        <w:gridCol w:w="1650"/>
        <w:gridCol w:w="1650"/>
      </w:tblGrid>
      <w:tr w:rsidR="005013CB" w:rsidRPr="006646B2" w14:paraId="1C04EBBC" w14:textId="77777777">
        <w:trPr>
          <w:cantSplit/>
          <w:trHeight w:hRule="exact" w:val="204"/>
        </w:trPr>
        <w:tc>
          <w:tcPr>
            <w:tcW w:w="6405" w:type="dxa"/>
            <w:tcBorders>
              <w:top w:val="nil"/>
              <w:left w:val="nil"/>
              <w:bottom w:val="single" w:sz="4" w:space="0" w:color="000000"/>
              <w:right w:val="nil"/>
              <w:tl2br w:val="nil"/>
              <w:tr2bl w:val="nil"/>
            </w:tcBorders>
            <w:shd w:val="clear" w:color="auto" w:fill="auto"/>
            <w:tcMar>
              <w:left w:w="0" w:type="dxa"/>
              <w:right w:w="0" w:type="dxa"/>
            </w:tcMar>
            <w:vAlign w:val="bottom"/>
          </w:tcPr>
          <w:p w14:paraId="606A2A8B"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bottom"/>
          </w:tcPr>
          <w:p w14:paraId="63EEFE7F"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bottom"/>
          </w:tcPr>
          <w:p w14:paraId="62A62C78"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5013CB" w:rsidRPr="006646B2" w14:paraId="546E3DD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30"/>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03D4539B"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3981FA7"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31/03/2025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E0301F0"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31/12/2024</w:t>
            </w:r>
          </w:p>
        </w:tc>
      </w:tr>
      <w:tr w:rsidR="005013CB" w:rsidRPr="006646B2" w14:paraId="4C56D6A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24471914"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 xml:space="preserve">Impostos e contribuições a compensar </w:t>
            </w:r>
            <w:r w:rsidRPr="006646B2">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5699E20A"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1.043</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6881884D"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1.056</w:t>
            </w:r>
          </w:p>
        </w:tc>
      </w:tr>
      <w:tr w:rsidR="005013CB" w:rsidRPr="006646B2" w14:paraId="024B601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3A76897C"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 xml:space="preserve">Serviços prestados a receber ligadas </w:t>
            </w:r>
            <w:r w:rsidRPr="006646B2">
              <w:rPr>
                <w:rFonts w:ascii="BancoDoBrasil Textos" w:eastAsia="BancoDoBrasil Textos" w:hAnsi="BancoDoBrasil Textos" w:cs="BancoDoBrasil Textos"/>
                <w:color w:val="000000"/>
                <w:sz w:val="16"/>
                <w:szCs w:val="22"/>
                <w:vertAlign w:val="superscript"/>
                <w:lang w:eastAsia="en-US"/>
              </w:rPr>
              <w:t>(2)</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70851D54"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353</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3DC32410"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77</w:t>
            </w:r>
          </w:p>
        </w:tc>
      </w:tr>
      <w:tr w:rsidR="005013CB" w:rsidRPr="006646B2" w14:paraId="0E99EAA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20B229E0"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 xml:space="preserve">Serviços prestados a receber não ligadas </w:t>
            </w:r>
            <w:r w:rsidRPr="006646B2">
              <w:rPr>
                <w:rFonts w:ascii="BancoDoBrasil Textos" w:eastAsia="BancoDoBrasil Textos" w:hAnsi="BancoDoBrasil Textos" w:cs="BancoDoBrasil Textos"/>
                <w:color w:val="000000"/>
                <w:sz w:val="16"/>
                <w:szCs w:val="22"/>
                <w:vertAlign w:val="superscript"/>
                <w:lang w:eastAsia="en-US"/>
              </w:rPr>
              <w:t>(3)</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6DFD2FD8"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25216E87"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143</w:t>
            </w:r>
          </w:p>
        </w:tc>
      </w:tr>
      <w:tr w:rsidR="005013CB" w:rsidRPr="006646B2" w14:paraId="618E5E8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41CC4962"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Devedores diversos</w:t>
            </w:r>
          </w:p>
        </w:tc>
        <w:tc>
          <w:tcPr>
            <w:tcW w:w="1650" w:type="dxa"/>
            <w:tcBorders>
              <w:top w:val="nil"/>
              <w:left w:val="nil"/>
              <w:bottom w:val="nil"/>
              <w:right w:val="nil"/>
              <w:tl2br w:val="nil"/>
              <w:tr2bl w:val="nil"/>
            </w:tcBorders>
            <w:shd w:val="clear" w:color="auto" w:fill="auto"/>
            <w:tcMar>
              <w:left w:w="40" w:type="dxa"/>
              <w:right w:w="85" w:type="dxa"/>
            </w:tcMar>
            <w:vAlign w:val="bottom"/>
          </w:tcPr>
          <w:p w14:paraId="55281555"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31</w:t>
            </w:r>
          </w:p>
        </w:tc>
        <w:tc>
          <w:tcPr>
            <w:tcW w:w="1650" w:type="dxa"/>
            <w:tcBorders>
              <w:top w:val="nil"/>
              <w:left w:val="nil"/>
              <w:bottom w:val="nil"/>
              <w:right w:val="nil"/>
              <w:tl2br w:val="nil"/>
              <w:tr2bl w:val="nil"/>
            </w:tcBorders>
            <w:shd w:val="clear" w:color="auto" w:fill="auto"/>
            <w:tcMar>
              <w:left w:w="40" w:type="dxa"/>
              <w:right w:w="85" w:type="dxa"/>
            </w:tcMar>
            <w:vAlign w:val="bottom"/>
          </w:tcPr>
          <w:p w14:paraId="7DC74AD2"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w:t>
            </w:r>
          </w:p>
        </w:tc>
      </w:tr>
      <w:tr w:rsidR="005013CB" w:rsidRPr="006646B2" w14:paraId="53EE9F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2DCD9E8A"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4447D5C5"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1.427</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12E0C4E7"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1.276</w:t>
            </w:r>
          </w:p>
        </w:tc>
      </w:tr>
      <w:tr w:rsidR="005013CB" w:rsidRPr="006646B2" w14:paraId="0B6223A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tcMar>
              <w:left w:w="0" w:type="dxa"/>
              <w:right w:w="0" w:type="dxa"/>
            </w:tcMar>
            <w:vAlign w:val="center"/>
          </w:tcPr>
          <w:p w14:paraId="047137F9" w14:textId="77777777" w:rsidR="005013CB" w:rsidRPr="006646B2" w:rsidRDefault="005013C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067D09CD" w14:textId="77777777" w:rsidR="005013CB" w:rsidRPr="006646B2" w:rsidRDefault="005013C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05EDB5BF" w14:textId="77777777" w:rsidR="005013CB" w:rsidRPr="006646B2" w:rsidRDefault="005013C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5013CB" w:rsidRPr="006646B2" w14:paraId="7A15F3F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4EFF5BAB"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Ativo circulante</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356C9553"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1.427</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21A961B4"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1.276</w:t>
            </w:r>
          </w:p>
        </w:tc>
      </w:tr>
    </w:tbl>
    <w:p w14:paraId="373DC9DD" w14:textId="77777777" w:rsidR="007D663F" w:rsidRPr="006646B2" w:rsidRDefault="006F2B44" w:rsidP="00C648E0">
      <w:pPr>
        <w:pStyle w:val="07-Legenda"/>
        <w:numPr>
          <w:ilvl w:val="0"/>
          <w:numId w:val="10"/>
        </w:numPr>
        <w:pBdr>
          <w:top w:val="nil"/>
          <w:left w:val="nil"/>
          <w:bottom w:val="nil"/>
          <w:right w:val="nil"/>
          <w:between w:val="nil"/>
          <w:bar w:val="nil"/>
        </w:pBdr>
        <w:ind w:left="284" w:hanging="284"/>
        <w:rPr>
          <w:rFonts w:ascii="BancoDoBrasil Textos" w:hAnsi="BancoDoBrasil Textos"/>
          <w:bdr w:val="nil"/>
        </w:rPr>
      </w:pPr>
      <w:r w:rsidRPr="006646B2">
        <w:rPr>
          <w:rFonts w:ascii="BancoDoBrasil Textos" w:hAnsi="BancoDoBrasil Textos"/>
        </w:rPr>
        <w:t xml:space="preserve">Referem-se, principalmente, às retenções sofridas na fonte de PIS/Pasep e </w:t>
      </w:r>
      <w:proofErr w:type="spellStart"/>
      <w:r w:rsidRPr="006646B2">
        <w:rPr>
          <w:rFonts w:ascii="BancoDoBrasil Textos" w:hAnsi="BancoDoBrasil Textos"/>
        </w:rPr>
        <w:t>Cofins</w:t>
      </w:r>
      <w:proofErr w:type="spellEnd"/>
      <w:r w:rsidRPr="006646B2">
        <w:rPr>
          <w:rFonts w:ascii="BancoDoBrasil Textos" w:hAnsi="BancoDoBrasil Textos"/>
        </w:rPr>
        <w:t xml:space="preserve"> em valores superiores aos tributos devidos mensalmente pela empresa, cuja restituição está sendo requerida na Receita Federal do Brasil (RFB).</w:t>
      </w:r>
    </w:p>
    <w:p w14:paraId="5875E97E" w14:textId="77777777" w:rsidR="0097441E" w:rsidRPr="006646B2" w:rsidRDefault="006F2B44" w:rsidP="00C648E0">
      <w:pPr>
        <w:pStyle w:val="07-Legenda"/>
        <w:numPr>
          <w:ilvl w:val="0"/>
          <w:numId w:val="10"/>
        </w:numPr>
        <w:pBdr>
          <w:top w:val="nil"/>
          <w:left w:val="nil"/>
          <w:bottom w:val="nil"/>
          <w:right w:val="nil"/>
          <w:between w:val="nil"/>
          <w:bar w:val="nil"/>
        </w:pBdr>
        <w:ind w:left="284" w:hanging="284"/>
        <w:rPr>
          <w:rFonts w:ascii="BancoDoBrasil Textos" w:hAnsi="BancoDoBrasil Textos"/>
          <w:bdr w:val="nil"/>
        </w:rPr>
      </w:pPr>
      <w:r w:rsidRPr="006646B2">
        <w:rPr>
          <w:rFonts w:ascii="BancoDoBrasil Textos" w:hAnsi="BancoDoBrasil Textos"/>
        </w:rPr>
        <w:t>Referem-se aos serviços prestados ao BB com maior parte dos recebimentos no próprio mês de dezembro/2024.</w:t>
      </w:r>
    </w:p>
    <w:p w14:paraId="3E8B682E" w14:textId="77777777" w:rsidR="007B6854" w:rsidRPr="006646B2" w:rsidRDefault="006F2B44" w:rsidP="00C648E0">
      <w:pPr>
        <w:pStyle w:val="07-Legenda"/>
        <w:numPr>
          <w:ilvl w:val="0"/>
          <w:numId w:val="10"/>
        </w:numPr>
        <w:pBdr>
          <w:top w:val="nil"/>
          <w:left w:val="nil"/>
          <w:bottom w:val="nil"/>
          <w:right w:val="nil"/>
          <w:between w:val="nil"/>
          <w:bar w:val="nil"/>
        </w:pBdr>
        <w:ind w:left="284" w:hanging="284"/>
        <w:rPr>
          <w:rFonts w:ascii="BancoDoBrasil Textos" w:hAnsi="BancoDoBrasil Textos"/>
          <w:bdr w:val="nil"/>
        </w:rPr>
      </w:pPr>
      <w:r w:rsidRPr="006646B2">
        <w:rPr>
          <w:rFonts w:ascii="BancoDoBrasil Textos" w:hAnsi="BancoDoBrasil Textos"/>
        </w:rPr>
        <w:t>Referem-se aos serviços prestados à PREVI, empresa do conglomerado BB, que efetua os pagamentos no mês subsequente. Essas operações não envolvem riscos anormais de recebimento.</w:t>
      </w:r>
    </w:p>
    <w:p w14:paraId="05288BA6" w14:textId="77777777" w:rsidR="005013CB" w:rsidRPr="006646B2" w:rsidRDefault="005013CB" w:rsidP="00C648E0">
      <w:pPr>
        <w:pBdr>
          <w:top w:val="nil"/>
          <w:left w:val="nil"/>
          <w:bottom w:val="nil"/>
          <w:right w:val="nil"/>
          <w:between w:val="nil"/>
          <w:bar w:val="nil"/>
        </w:pBdr>
        <w:spacing w:before="0" w:after="200"/>
        <w:jc w:val="left"/>
        <w:rPr>
          <w:rFonts w:ascii="BancoDoBrasil Textos" w:eastAsia="Calibri" w:hAnsi="BancoDoBrasil Textos" w:cs="Arial"/>
          <w:sz w:val="22"/>
          <w:szCs w:val="22"/>
          <w:bdr w:val="nil"/>
          <w:lang w:val="en-US" w:eastAsia="en-US"/>
        </w:rPr>
      </w:pPr>
    </w:p>
    <w:p w14:paraId="7F821819" w14:textId="77777777" w:rsidR="00052EEB" w:rsidRPr="006646B2" w:rsidRDefault="006F2B44" w:rsidP="00C648E0">
      <w:pPr>
        <w:keepNext/>
        <w:keepLines/>
        <w:pBdr>
          <w:top w:val="nil"/>
          <w:left w:val="nil"/>
          <w:bottom w:val="nil"/>
          <w:right w:val="nil"/>
          <w:between w:val="nil"/>
          <w:bar w:val="nil"/>
        </w:pBdr>
        <w:spacing w:before="0" w:after="200"/>
        <w:jc w:val="left"/>
        <w:rPr>
          <w:rFonts w:ascii="BancoDoBrasil Textos" w:eastAsia="Calibri" w:hAnsi="BancoDoBrasil Textos" w:cs="Arial"/>
          <w:b/>
          <w:sz w:val="20"/>
          <w:szCs w:val="22"/>
          <w:bdr w:val="nil"/>
          <w:lang w:val="en-US" w:eastAsia="en-US"/>
        </w:rPr>
      </w:pPr>
      <w:bookmarkStart w:id="19" w:name="RG_MARKER_351991"/>
      <w:r w:rsidRPr="006646B2">
        <w:rPr>
          <w:rFonts w:ascii="BancoDoBrasil Textos" w:eastAsia="Calibri" w:hAnsi="BancoDoBrasil Textos" w:cs="Arial"/>
          <w:b/>
          <w:sz w:val="20"/>
          <w:szCs w:val="22"/>
          <w:lang w:val="en-US" w:eastAsia="en-US"/>
        </w:rPr>
        <w:t xml:space="preserve">8 </w:t>
      </w:r>
      <w:bookmarkEnd w:id="19"/>
      <w:r w:rsidRPr="006646B2">
        <w:rPr>
          <w:rFonts w:ascii="BancoDoBrasil Textos" w:eastAsia="Calibri" w:hAnsi="BancoDoBrasil Textos" w:cs="Arial"/>
          <w:b/>
          <w:sz w:val="20"/>
          <w:szCs w:val="22"/>
          <w:lang w:val="en-US" w:eastAsia="en-US"/>
        </w:rPr>
        <w:t>- OUTRAS OBRIGAÇÕES</w:t>
      </w:r>
    </w:p>
    <w:p w14:paraId="3CE36B25" w14:textId="77777777" w:rsidR="00052EEB" w:rsidRPr="006646B2" w:rsidRDefault="006F2B44" w:rsidP="00C648E0">
      <w:pPr>
        <w:pStyle w:val="PargrafodaLista"/>
        <w:keepNext/>
        <w:keepLines/>
        <w:numPr>
          <w:ilvl w:val="0"/>
          <w:numId w:val="11"/>
        </w:numPr>
        <w:pBdr>
          <w:top w:val="nil"/>
          <w:left w:val="nil"/>
          <w:bottom w:val="nil"/>
          <w:right w:val="nil"/>
          <w:between w:val="nil"/>
          <w:bar w:val="nil"/>
        </w:pBdr>
        <w:rPr>
          <w:rFonts w:ascii="BancoDoBrasil Textos" w:hAnsi="BancoDoBrasil Textos" w:cs="Arial"/>
          <w:b/>
          <w:sz w:val="18"/>
          <w:bdr w:val="nil"/>
          <w:lang w:val="en-US"/>
        </w:rPr>
      </w:pPr>
      <w:proofErr w:type="spellStart"/>
      <w:r w:rsidRPr="006646B2">
        <w:rPr>
          <w:rFonts w:ascii="BancoDoBrasil Textos" w:hAnsi="BancoDoBrasil Textos" w:cs="Arial"/>
          <w:b/>
          <w:sz w:val="18"/>
          <w:lang w:val="en-US"/>
        </w:rPr>
        <w:t>Sociais</w:t>
      </w:r>
      <w:proofErr w:type="spellEnd"/>
      <w:r w:rsidRPr="006646B2">
        <w:rPr>
          <w:rFonts w:ascii="BancoDoBrasil Textos" w:hAnsi="BancoDoBrasil Textos" w:cs="Arial"/>
          <w:b/>
          <w:sz w:val="18"/>
          <w:lang w:val="en-US"/>
        </w:rPr>
        <w:t xml:space="preserve"> e </w:t>
      </w:r>
      <w:proofErr w:type="spellStart"/>
      <w:r w:rsidRPr="006646B2">
        <w:rPr>
          <w:rFonts w:ascii="BancoDoBrasil Textos" w:hAnsi="BancoDoBrasil Textos" w:cs="Arial"/>
          <w:b/>
          <w:sz w:val="18"/>
          <w:lang w:val="en-US"/>
        </w:rPr>
        <w:t>Estatutárias</w:t>
      </w:r>
      <w:proofErr w:type="spellEnd"/>
    </w:p>
    <w:tbl>
      <w:tblPr>
        <w:tblW w:w="9705" w:type="dxa"/>
        <w:tblLayout w:type="fixed"/>
        <w:tblLook w:val="0600" w:firstRow="0" w:lastRow="0" w:firstColumn="0" w:lastColumn="0" w:noHBand="1" w:noVBand="1"/>
        <w:tblCaption w:val="NEOUTRASOBRIGSocEstat"/>
      </w:tblPr>
      <w:tblGrid>
        <w:gridCol w:w="6405"/>
        <w:gridCol w:w="1650"/>
        <w:gridCol w:w="1650"/>
      </w:tblGrid>
      <w:tr w:rsidR="005013CB" w:rsidRPr="006646B2" w14:paraId="122B16B9" w14:textId="77777777">
        <w:trPr>
          <w:cantSplit/>
          <w:trHeight w:hRule="exact" w:val="240"/>
        </w:trPr>
        <w:tc>
          <w:tcPr>
            <w:tcW w:w="6405" w:type="dxa"/>
            <w:tcBorders>
              <w:top w:val="nil"/>
              <w:left w:val="nil"/>
              <w:bottom w:val="single" w:sz="4" w:space="0" w:color="000000"/>
              <w:right w:val="nil"/>
              <w:tl2br w:val="nil"/>
              <w:tr2bl w:val="nil"/>
            </w:tcBorders>
            <w:shd w:val="clear" w:color="auto" w:fill="auto"/>
            <w:tcMar>
              <w:left w:w="0" w:type="dxa"/>
              <w:right w:w="0" w:type="dxa"/>
            </w:tcMar>
            <w:vAlign w:val="bottom"/>
          </w:tcPr>
          <w:p w14:paraId="7B925237" w14:textId="77777777" w:rsidR="005013CB" w:rsidRPr="006646B2" w:rsidRDefault="005013C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bottom"/>
          </w:tcPr>
          <w:p w14:paraId="3768F7C6" w14:textId="77777777" w:rsidR="005013CB" w:rsidRPr="006646B2" w:rsidRDefault="005013C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bottom"/>
          </w:tcPr>
          <w:p w14:paraId="50F64111"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5013CB" w:rsidRPr="006646B2" w14:paraId="5565A31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1A13801D" w14:textId="77777777" w:rsidR="005013CB" w:rsidRPr="006646B2" w:rsidRDefault="005013CB">
            <w:pPr>
              <w:keepNext/>
              <w:spacing w:before="0" w:after="0" w:line="240" w:lineRule="auto"/>
              <w:rPr>
                <w:rFonts w:ascii="BancoDoBrasil Textos" w:eastAsia="BancoDoBrasil Textos" w:hAnsi="BancoDoBrasil Textos" w:cs="BancoDoBrasil Textos"/>
                <w:color w:val="000000"/>
                <w:sz w:val="16"/>
                <w:szCs w:val="22"/>
                <w:bdr w:val="nil"/>
                <w:lang w:val="en-US"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926A841"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646B2">
              <w:rPr>
                <w:rFonts w:ascii="BancoDoBrasil Textos" w:eastAsia="BancoDoBrasil Textos" w:hAnsi="BancoDoBrasil Textos" w:cs="BancoDoBrasil Textos"/>
                <w:b/>
                <w:color w:val="000000"/>
                <w:sz w:val="16"/>
                <w:szCs w:val="22"/>
                <w:lang w:val="en-US" w:eastAsia="en-US"/>
              </w:rPr>
              <w:t>31/03/2025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B11D001"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646B2">
              <w:rPr>
                <w:rFonts w:ascii="BancoDoBrasil Textos" w:eastAsia="BancoDoBrasil Textos" w:hAnsi="BancoDoBrasil Textos" w:cs="BancoDoBrasil Textos"/>
                <w:b/>
                <w:color w:val="000000"/>
                <w:sz w:val="16"/>
                <w:szCs w:val="22"/>
                <w:lang w:val="en-US" w:eastAsia="en-US"/>
              </w:rPr>
              <w:t>31/12/2024</w:t>
            </w:r>
          </w:p>
        </w:tc>
      </w:tr>
      <w:tr w:rsidR="005013CB" w:rsidRPr="006646B2" w14:paraId="3C17F62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372E4BF9" w14:textId="77777777" w:rsidR="005013CB" w:rsidRPr="006646B2" w:rsidRDefault="006F2B4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val="en-US" w:eastAsia="en-US"/>
              </w:rPr>
            </w:pPr>
            <w:proofErr w:type="spellStart"/>
            <w:r w:rsidRPr="006646B2">
              <w:rPr>
                <w:rFonts w:ascii="BancoDoBrasil Textos" w:eastAsia="BancoDoBrasil Textos" w:hAnsi="BancoDoBrasil Textos" w:cs="BancoDoBrasil Textos"/>
                <w:color w:val="000000"/>
                <w:sz w:val="16"/>
                <w:szCs w:val="22"/>
                <w:lang w:val="en-US" w:eastAsia="en-US"/>
              </w:rPr>
              <w:t>Dividendos</w:t>
            </w:r>
            <w:proofErr w:type="spellEnd"/>
            <w:r w:rsidRPr="006646B2">
              <w:rPr>
                <w:rFonts w:ascii="BancoDoBrasil Textos" w:eastAsia="BancoDoBrasil Textos" w:hAnsi="BancoDoBrasil Textos" w:cs="BancoDoBrasil Textos"/>
                <w:color w:val="000000"/>
                <w:sz w:val="16"/>
                <w:szCs w:val="22"/>
                <w:lang w:val="en-US" w:eastAsia="en-US"/>
              </w:rPr>
              <w:t xml:space="preserve"> a </w:t>
            </w:r>
            <w:proofErr w:type="spellStart"/>
            <w:r w:rsidRPr="006646B2">
              <w:rPr>
                <w:rFonts w:ascii="BancoDoBrasil Textos" w:eastAsia="BancoDoBrasil Textos" w:hAnsi="BancoDoBrasil Textos" w:cs="BancoDoBrasil Textos"/>
                <w:color w:val="000000"/>
                <w:sz w:val="16"/>
                <w:szCs w:val="22"/>
                <w:lang w:val="en-US" w:eastAsia="en-US"/>
              </w:rPr>
              <w:t>pagar</w:t>
            </w:r>
            <w:proofErr w:type="spellEnd"/>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06256627"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646B2">
              <w:rPr>
                <w:rFonts w:ascii="BancoDoBrasil Textos" w:eastAsia="BancoDoBrasil Textos" w:hAnsi="BancoDoBrasil Textos" w:cs="BancoDoBrasil Textos"/>
                <w:color w:val="000000"/>
                <w:sz w:val="16"/>
                <w:szCs w:val="22"/>
                <w:lang w:val="en-US" w:eastAsia="en-US"/>
              </w:rPr>
              <w:t>3.833</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63CC9FB6"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646B2">
              <w:rPr>
                <w:rFonts w:ascii="BancoDoBrasil Textos" w:eastAsia="BancoDoBrasil Textos" w:hAnsi="BancoDoBrasil Textos" w:cs="BancoDoBrasil Textos"/>
                <w:color w:val="000000"/>
                <w:sz w:val="16"/>
                <w:szCs w:val="22"/>
                <w:lang w:val="en-US" w:eastAsia="en-US"/>
              </w:rPr>
              <w:t>3.722</w:t>
            </w:r>
          </w:p>
        </w:tc>
      </w:tr>
      <w:tr w:rsidR="005013CB" w:rsidRPr="006646B2" w14:paraId="3E1F6A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7E4A8191" w14:textId="77777777" w:rsidR="005013CB" w:rsidRPr="006646B2" w:rsidRDefault="006F2B4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val="en-US" w:eastAsia="en-US"/>
              </w:rPr>
            </w:pPr>
            <w:r w:rsidRPr="006646B2">
              <w:rPr>
                <w:rFonts w:ascii="BancoDoBrasil Textos" w:eastAsia="BancoDoBrasil Textos" w:hAnsi="BancoDoBrasil Textos" w:cs="BancoDoBrasil Textos"/>
                <w:b/>
                <w:color w:val="000000"/>
                <w:sz w:val="16"/>
                <w:szCs w:val="22"/>
                <w:lang w:val="en-US"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0B598440"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646B2">
              <w:rPr>
                <w:rFonts w:ascii="BancoDoBrasil Textos" w:eastAsia="BancoDoBrasil Textos" w:hAnsi="BancoDoBrasil Textos" w:cs="BancoDoBrasil Textos"/>
                <w:b/>
                <w:color w:val="000000"/>
                <w:sz w:val="16"/>
                <w:szCs w:val="22"/>
                <w:lang w:val="en-US" w:eastAsia="en-US"/>
              </w:rPr>
              <w:t>3.833</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0433465F"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646B2">
              <w:rPr>
                <w:rFonts w:ascii="BancoDoBrasil Textos" w:eastAsia="BancoDoBrasil Textos" w:hAnsi="BancoDoBrasil Textos" w:cs="BancoDoBrasil Textos"/>
                <w:b/>
                <w:color w:val="000000"/>
                <w:sz w:val="16"/>
                <w:szCs w:val="22"/>
                <w:lang w:val="en-US" w:eastAsia="en-US"/>
              </w:rPr>
              <w:t>3.722</w:t>
            </w:r>
          </w:p>
        </w:tc>
      </w:tr>
      <w:tr w:rsidR="005013CB" w:rsidRPr="006646B2" w14:paraId="180847A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6405" w:type="dxa"/>
            <w:tcBorders>
              <w:top w:val="nil"/>
              <w:left w:val="nil"/>
              <w:bottom w:val="nil"/>
              <w:right w:val="nil"/>
              <w:tl2br w:val="nil"/>
              <w:tr2bl w:val="nil"/>
            </w:tcBorders>
            <w:shd w:val="clear" w:color="auto" w:fill="auto"/>
            <w:tcMar>
              <w:left w:w="0" w:type="dxa"/>
              <w:right w:w="0" w:type="dxa"/>
            </w:tcMar>
            <w:vAlign w:val="center"/>
          </w:tcPr>
          <w:p w14:paraId="56344FC2" w14:textId="77777777" w:rsidR="005013CB" w:rsidRPr="006646B2" w:rsidRDefault="005013CB">
            <w:pPr>
              <w:keepNext/>
              <w:spacing w:before="0" w:after="0" w:line="240" w:lineRule="auto"/>
              <w:rPr>
                <w:rFonts w:ascii="BancoDoBrasil Textos" w:eastAsia="BancoDoBrasil Textos" w:hAnsi="BancoDoBrasil Textos" w:cs="BancoDoBrasil Textos"/>
                <w:b/>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2FE4B9EB" w14:textId="77777777" w:rsidR="005013CB" w:rsidRPr="006646B2" w:rsidRDefault="005013CB">
            <w:pPr>
              <w:keepNext/>
              <w:spacing w:before="0" w:after="0" w:line="240" w:lineRule="auto"/>
              <w:rPr>
                <w:rFonts w:ascii="BancoDoBrasil Textos" w:eastAsia="BancoDoBrasil Textos" w:hAnsi="BancoDoBrasil Textos" w:cs="BancoDoBrasil Textos"/>
                <w:b/>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74BD2A2F" w14:textId="77777777" w:rsidR="005013CB" w:rsidRPr="006646B2" w:rsidRDefault="005013CB">
            <w:pPr>
              <w:keepNext/>
              <w:spacing w:before="0" w:after="0" w:line="240" w:lineRule="auto"/>
              <w:rPr>
                <w:rFonts w:ascii="BancoDoBrasil Textos" w:eastAsia="BancoDoBrasil Textos" w:hAnsi="BancoDoBrasil Textos" w:cs="BancoDoBrasil Textos"/>
                <w:b/>
                <w:color w:val="000000"/>
                <w:sz w:val="16"/>
                <w:szCs w:val="22"/>
                <w:bdr w:val="nil"/>
                <w:lang w:val="en-US" w:eastAsia="en-US"/>
              </w:rPr>
            </w:pPr>
          </w:p>
        </w:tc>
      </w:tr>
      <w:tr w:rsidR="005013CB" w:rsidRPr="006646B2" w14:paraId="1973DDF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10B1D82B"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6646B2">
              <w:rPr>
                <w:rFonts w:ascii="BancoDoBrasil Textos" w:eastAsia="BancoDoBrasil Textos" w:hAnsi="BancoDoBrasil Textos" w:cs="BancoDoBrasil Textos"/>
                <w:color w:val="000000"/>
                <w:sz w:val="16"/>
                <w:szCs w:val="22"/>
                <w:lang w:val="en-US" w:eastAsia="en-US"/>
              </w:rPr>
              <w:t xml:space="preserve">Passivo </w:t>
            </w:r>
            <w:proofErr w:type="spellStart"/>
            <w:r w:rsidRPr="006646B2">
              <w:rPr>
                <w:rFonts w:ascii="BancoDoBrasil Textos" w:eastAsia="BancoDoBrasil Textos" w:hAnsi="BancoDoBrasil Textos" w:cs="BancoDoBrasil Textos"/>
                <w:color w:val="000000"/>
                <w:sz w:val="16"/>
                <w:szCs w:val="22"/>
                <w:lang w:val="en-US" w:eastAsia="en-US"/>
              </w:rPr>
              <w:t>circulante</w:t>
            </w:r>
            <w:proofErr w:type="spellEnd"/>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11BE9ED3"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646B2">
              <w:rPr>
                <w:rFonts w:ascii="BancoDoBrasil Textos" w:eastAsia="BancoDoBrasil Textos" w:hAnsi="BancoDoBrasil Textos" w:cs="BancoDoBrasil Textos"/>
                <w:color w:val="000000"/>
                <w:sz w:val="16"/>
                <w:szCs w:val="22"/>
                <w:lang w:val="en-US" w:eastAsia="en-US"/>
              </w:rPr>
              <w:t>3.833</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58DFB6C7"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646B2">
              <w:rPr>
                <w:rFonts w:ascii="BancoDoBrasil Textos" w:eastAsia="BancoDoBrasil Textos" w:hAnsi="BancoDoBrasil Textos" w:cs="BancoDoBrasil Textos"/>
                <w:color w:val="000000"/>
                <w:sz w:val="16"/>
                <w:szCs w:val="22"/>
                <w:lang w:val="en-US" w:eastAsia="en-US"/>
              </w:rPr>
              <w:t>3.722</w:t>
            </w:r>
          </w:p>
        </w:tc>
      </w:tr>
    </w:tbl>
    <w:p w14:paraId="0D1809C1" w14:textId="77777777" w:rsidR="00537DC3" w:rsidRPr="006646B2" w:rsidRDefault="00537DC3" w:rsidP="00537DC3">
      <w:pPr>
        <w:pStyle w:val="07-Legenda"/>
        <w:pBdr>
          <w:top w:val="nil"/>
          <w:left w:val="nil"/>
          <w:bottom w:val="nil"/>
          <w:right w:val="nil"/>
          <w:between w:val="nil"/>
          <w:bar w:val="nil"/>
        </w:pBdr>
        <w:rPr>
          <w:rFonts w:ascii="BancoDoBrasil Textos" w:hAnsi="BancoDoBrasil Textos"/>
          <w:bdr w:val="nil"/>
        </w:rPr>
      </w:pPr>
    </w:p>
    <w:p w14:paraId="6E3AF898" w14:textId="77777777" w:rsidR="00052EEB" w:rsidRPr="006646B2" w:rsidRDefault="006F2B44" w:rsidP="00E157C6">
      <w:pPr>
        <w:pStyle w:val="PargrafodaLista"/>
        <w:keepNext/>
        <w:keepLines/>
        <w:numPr>
          <w:ilvl w:val="0"/>
          <w:numId w:val="11"/>
        </w:numPr>
        <w:pBdr>
          <w:top w:val="nil"/>
          <w:left w:val="nil"/>
          <w:bottom w:val="nil"/>
          <w:right w:val="nil"/>
          <w:between w:val="nil"/>
          <w:bar w:val="nil"/>
        </w:pBdr>
        <w:ind w:left="357" w:hanging="357"/>
        <w:rPr>
          <w:rFonts w:ascii="BancoDoBrasil Textos" w:hAnsi="BancoDoBrasil Textos" w:cs="Arial"/>
          <w:b/>
          <w:sz w:val="18"/>
          <w:szCs w:val="18"/>
          <w:bdr w:val="nil"/>
          <w:lang w:val="en-US"/>
        </w:rPr>
      </w:pPr>
      <w:r w:rsidRPr="006646B2">
        <w:rPr>
          <w:rFonts w:ascii="BancoDoBrasil Textos" w:hAnsi="BancoDoBrasil Textos" w:cs="Arial"/>
          <w:b/>
          <w:sz w:val="18"/>
          <w:szCs w:val="18"/>
          <w:lang w:val="en-US"/>
        </w:rPr>
        <w:t xml:space="preserve">Fiscais e </w:t>
      </w:r>
      <w:proofErr w:type="spellStart"/>
      <w:r w:rsidRPr="006646B2">
        <w:rPr>
          <w:rFonts w:ascii="BancoDoBrasil Textos" w:hAnsi="BancoDoBrasil Textos" w:cs="Arial"/>
          <w:b/>
          <w:sz w:val="18"/>
          <w:szCs w:val="18"/>
          <w:lang w:val="en-US"/>
        </w:rPr>
        <w:t>Previdenciárias</w:t>
      </w:r>
      <w:proofErr w:type="spellEnd"/>
    </w:p>
    <w:tbl>
      <w:tblPr>
        <w:tblW w:w="9705" w:type="dxa"/>
        <w:tblLayout w:type="fixed"/>
        <w:tblLook w:val="0600" w:firstRow="0" w:lastRow="0" w:firstColumn="0" w:lastColumn="0" w:noHBand="1" w:noVBand="1"/>
        <w:tblCaption w:val="NEOUTRASOBRIGFiscPrev"/>
      </w:tblPr>
      <w:tblGrid>
        <w:gridCol w:w="6405"/>
        <w:gridCol w:w="1650"/>
        <w:gridCol w:w="1650"/>
      </w:tblGrid>
      <w:tr w:rsidR="005013CB" w:rsidRPr="006646B2" w14:paraId="2EC8B864" w14:textId="77777777">
        <w:trPr>
          <w:cantSplit/>
          <w:trHeight w:hRule="exact" w:val="204"/>
        </w:trPr>
        <w:tc>
          <w:tcPr>
            <w:tcW w:w="6405" w:type="dxa"/>
            <w:tcBorders>
              <w:top w:val="nil"/>
              <w:left w:val="nil"/>
              <w:bottom w:val="single" w:sz="4" w:space="0" w:color="000000"/>
              <w:right w:val="nil"/>
              <w:tl2br w:val="nil"/>
              <w:tr2bl w:val="nil"/>
            </w:tcBorders>
            <w:shd w:val="clear" w:color="auto" w:fill="auto"/>
            <w:tcMar>
              <w:left w:w="0" w:type="dxa"/>
              <w:right w:w="0" w:type="dxa"/>
            </w:tcMar>
            <w:vAlign w:val="bottom"/>
          </w:tcPr>
          <w:p w14:paraId="675FC3FF"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bottom"/>
          </w:tcPr>
          <w:p w14:paraId="5FEEF350"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bottom"/>
          </w:tcPr>
          <w:p w14:paraId="6CF9308E"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5013CB" w:rsidRPr="006646B2" w14:paraId="1AB7AB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65569118" w14:textId="77777777" w:rsidR="005013CB" w:rsidRPr="006646B2" w:rsidRDefault="005013CB">
            <w:pPr>
              <w:keepNext/>
              <w:spacing w:before="0" w:after="0" w:line="240" w:lineRule="auto"/>
              <w:rPr>
                <w:rFonts w:ascii="BancoDoBrasil Textos" w:eastAsia="BancoDoBrasil Textos" w:hAnsi="BancoDoBrasil Textos" w:cs="BancoDoBrasil Textos"/>
                <w:b/>
                <w:color w:val="000000"/>
                <w:sz w:val="16"/>
                <w:szCs w:val="22"/>
                <w:bdr w:val="nil"/>
                <w:lang w:val="en-US"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5092B79"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646B2">
              <w:rPr>
                <w:rFonts w:ascii="BancoDoBrasil Textos" w:eastAsia="BancoDoBrasil Textos" w:hAnsi="BancoDoBrasil Textos" w:cs="BancoDoBrasil Textos"/>
                <w:b/>
                <w:color w:val="000000"/>
                <w:sz w:val="16"/>
                <w:szCs w:val="22"/>
                <w:lang w:val="en-US" w:eastAsia="en-US"/>
              </w:rPr>
              <w:t>31/03/2025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BD58E10"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646B2">
              <w:rPr>
                <w:rFonts w:ascii="BancoDoBrasil Textos" w:eastAsia="BancoDoBrasil Textos" w:hAnsi="BancoDoBrasil Textos" w:cs="BancoDoBrasil Textos"/>
                <w:b/>
                <w:color w:val="000000"/>
                <w:sz w:val="16"/>
                <w:szCs w:val="22"/>
                <w:lang w:val="en-US" w:eastAsia="en-US"/>
              </w:rPr>
              <w:t>31/12/2024</w:t>
            </w:r>
          </w:p>
        </w:tc>
      </w:tr>
      <w:tr w:rsidR="005013CB" w:rsidRPr="006646B2" w14:paraId="1E89A5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134561A3" w14:textId="77777777" w:rsidR="005013CB" w:rsidRPr="006646B2" w:rsidRDefault="006F2B4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Impostos e contribuições sobre o lucro a pagar</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67BF5F1D"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646B2">
              <w:rPr>
                <w:rFonts w:ascii="BancoDoBrasil Textos" w:eastAsia="BancoDoBrasil Textos" w:hAnsi="BancoDoBrasil Textos" w:cs="BancoDoBrasil Textos"/>
                <w:color w:val="000000"/>
                <w:sz w:val="16"/>
                <w:szCs w:val="22"/>
                <w:lang w:val="en-US" w:eastAsia="en-US"/>
              </w:rPr>
              <w:t>250</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33B0BE84"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646B2">
              <w:rPr>
                <w:rFonts w:ascii="BancoDoBrasil Textos" w:eastAsia="BancoDoBrasil Textos" w:hAnsi="BancoDoBrasil Textos" w:cs="BancoDoBrasil Textos"/>
                <w:color w:val="000000"/>
                <w:sz w:val="16"/>
                <w:szCs w:val="22"/>
                <w:lang w:val="en-US" w:eastAsia="en-US"/>
              </w:rPr>
              <w:t>264</w:t>
            </w:r>
          </w:p>
        </w:tc>
      </w:tr>
      <w:tr w:rsidR="005013CB" w:rsidRPr="006646B2" w14:paraId="2522418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6405" w:type="dxa"/>
            <w:tcBorders>
              <w:top w:val="nil"/>
              <w:left w:val="nil"/>
              <w:bottom w:val="nil"/>
              <w:right w:val="nil"/>
              <w:tl2br w:val="nil"/>
              <w:tr2bl w:val="nil"/>
            </w:tcBorders>
            <w:shd w:val="clear" w:color="auto" w:fill="auto"/>
            <w:tcMar>
              <w:left w:w="40" w:type="dxa"/>
              <w:right w:w="40" w:type="dxa"/>
            </w:tcMar>
            <w:vAlign w:val="center"/>
          </w:tcPr>
          <w:p w14:paraId="21A94BE9" w14:textId="77777777" w:rsidR="005013CB" w:rsidRPr="006646B2" w:rsidRDefault="006F2B4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Impostos e contribuições a recolher</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76D1FF36"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646B2">
              <w:rPr>
                <w:rFonts w:ascii="BancoDoBrasil Textos" w:eastAsia="BancoDoBrasil Textos" w:hAnsi="BancoDoBrasil Textos" w:cs="BancoDoBrasil Textos"/>
                <w:color w:val="000000"/>
                <w:sz w:val="16"/>
                <w:szCs w:val="22"/>
                <w:lang w:val="en-US" w:eastAsia="en-US"/>
              </w:rPr>
              <w:t>82</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7138A516"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646B2">
              <w:rPr>
                <w:rFonts w:ascii="BancoDoBrasil Textos" w:eastAsia="BancoDoBrasil Textos" w:hAnsi="BancoDoBrasil Textos" w:cs="BancoDoBrasil Textos"/>
                <w:color w:val="000000"/>
                <w:sz w:val="16"/>
                <w:szCs w:val="22"/>
                <w:lang w:val="en-US" w:eastAsia="en-US"/>
              </w:rPr>
              <w:t>88</w:t>
            </w:r>
          </w:p>
        </w:tc>
      </w:tr>
      <w:tr w:rsidR="005013CB" w:rsidRPr="006646B2" w14:paraId="2AE47E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6405" w:type="dxa"/>
            <w:tcBorders>
              <w:top w:val="nil"/>
              <w:left w:val="nil"/>
              <w:bottom w:val="nil"/>
              <w:right w:val="nil"/>
              <w:tl2br w:val="nil"/>
              <w:tr2bl w:val="nil"/>
            </w:tcBorders>
            <w:shd w:val="clear" w:color="auto" w:fill="auto"/>
            <w:tcMar>
              <w:left w:w="40" w:type="dxa"/>
              <w:right w:w="40" w:type="dxa"/>
            </w:tcMar>
            <w:vAlign w:val="center"/>
          </w:tcPr>
          <w:p w14:paraId="2E393169" w14:textId="77777777" w:rsidR="005013CB" w:rsidRPr="006646B2" w:rsidRDefault="006F2B4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val="en-US" w:eastAsia="en-US"/>
              </w:rPr>
            </w:pPr>
            <w:r w:rsidRPr="006646B2">
              <w:rPr>
                <w:rFonts w:ascii="BancoDoBrasil Textos" w:eastAsia="BancoDoBrasil Textos" w:hAnsi="BancoDoBrasil Textos" w:cs="BancoDoBrasil Textos"/>
                <w:b/>
                <w:color w:val="000000"/>
                <w:sz w:val="16"/>
                <w:szCs w:val="22"/>
                <w:lang w:val="en-US"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632960A9"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646B2">
              <w:rPr>
                <w:rFonts w:ascii="BancoDoBrasil Textos" w:eastAsia="BancoDoBrasil Textos" w:hAnsi="BancoDoBrasil Textos" w:cs="BancoDoBrasil Textos"/>
                <w:b/>
                <w:color w:val="000000"/>
                <w:sz w:val="16"/>
                <w:szCs w:val="22"/>
                <w:lang w:val="en-US" w:eastAsia="en-US"/>
              </w:rPr>
              <w:t>332</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456E133A"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646B2">
              <w:rPr>
                <w:rFonts w:ascii="BancoDoBrasil Textos" w:eastAsia="BancoDoBrasil Textos" w:hAnsi="BancoDoBrasil Textos" w:cs="BancoDoBrasil Textos"/>
                <w:b/>
                <w:color w:val="000000"/>
                <w:sz w:val="16"/>
                <w:szCs w:val="22"/>
                <w:lang w:val="en-US" w:eastAsia="en-US"/>
              </w:rPr>
              <w:t>352</w:t>
            </w:r>
          </w:p>
        </w:tc>
      </w:tr>
      <w:tr w:rsidR="005013CB" w:rsidRPr="006646B2" w14:paraId="50B32E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tcMar>
              <w:left w:w="0" w:type="dxa"/>
              <w:right w:w="0" w:type="dxa"/>
            </w:tcMar>
            <w:vAlign w:val="center"/>
          </w:tcPr>
          <w:p w14:paraId="1AC7543D" w14:textId="77777777" w:rsidR="005013CB" w:rsidRPr="006646B2" w:rsidRDefault="005013CB">
            <w:pPr>
              <w:keepNext/>
              <w:spacing w:before="0" w:after="0" w:line="240" w:lineRule="auto"/>
              <w:rPr>
                <w:rFonts w:ascii="BancoDoBrasil Textos" w:eastAsia="BancoDoBrasil Textos" w:hAnsi="BancoDoBrasil Textos" w:cs="BancoDoBrasil Textos"/>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6BF76DFE" w14:textId="77777777" w:rsidR="005013CB" w:rsidRPr="006646B2" w:rsidRDefault="005013CB">
            <w:pPr>
              <w:keepNext/>
              <w:spacing w:before="0" w:after="0" w:line="240" w:lineRule="auto"/>
              <w:rPr>
                <w:rFonts w:ascii="BancoDoBrasil Textos" w:eastAsia="BancoDoBrasil Textos" w:hAnsi="BancoDoBrasil Textos" w:cs="BancoDoBrasil Textos"/>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0E438E35" w14:textId="77777777" w:rsidR="005013CB" w:rsidRPr="006646B2" w:rsidRDefault="005013C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5013CB" w:rsidRPr="006646B2" w14:paraId="029B286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04FDFF56" w14:textId="77777777" w:rsidR="005013CB" w:rsidRPr="006646B2" w:rsidRDefault="006F2B4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val="en-US" w:eastAsia="en-US"/>
              </w:rPr>
            </w:pPr>
            <w:r w:rsidRPr="006646B2">
              <w:rPr>
                <w:rFonts w:ascii="BancoDoBrasil Textos" w:eastAsia="BancoDoBrasil Textos" w:hAnsi="BancoDoBrasil Textos" w:cs="BancoDoBrasil Textos"/>
                <w:color w:val="000000"/>
                <w:sz w:val="16"/>
                <w:szCs w:val="22"/>
                <w:lang w:val="en-US" w:eastAsia="en-US"/>
              </w:rPr>
              <w:t xml:space="preserve">Passivo </w:t>
            </w:r>
            <w:proofErr w:type="spellStart"/>
            <w:r w:rsidRPr="006646B2">
              <w:rPr>
                <w:rFonts w:ascii="BancoDoBrasil Textos" w:eastAsia="BancoDoBrasil Textos" w:hAnsi="BancoDoBrasil Textos" w:cs="BancoDoBrasil Textos"/>
                <w:color w:val="000000"/>
                <w:sz w:val="16"/>
                <w:szCs w:val="22"/>
                <w:lang w:val="en-US" w:eastAsia="en-US"/>
              </w:rPr>
              <w:t>circulante</w:t>
            </w:r>
            <w:proofErr w:type="spellEnd"/>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1F393B12"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646B2">
              <w:rPr>
                <w:rFonts w:ascii="BancoDoBrasil Textos" w:eastAsia="BancoDoBrasil Textos" w:hAnsi="BancoDoBrasil Textos" w:cs="BancoDoBrasil Textos"/>
                <w:color w:val="000000"/>
                <w:sz w:val="16"/>
                <w:szCs w:val="22"/>
                <w:lang w:val="en-US" w:eastAsia="en-US"/>
              </w:rPr>
              <w:t>332</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719BD72F"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646B2">
              <w:rPr>
                <w:rFonts w:ascii="BancoDoBrasil Textos" w:eastAsia="BancoDoBrasil Textos" w:hAnsi="BancoDoBrasil Textos" w:cs="BancoDoBrasil Textos"/>
                <w:color w:val="000000"/>
                <w:sz w:val="16"/>
                <w:szCs w:val="22"/>
                <w:lang w:val="en-US" w:eastAsia="en-US"/>
              </w:rPr>
              <w:t>352</w:t>
            </w:r>
          </w:p>
        </w:tc>
      </w:tr>
    </w:tbl>
    <w:p w14:paraId="1568BFEC" w14:textId="77777777" w:rsidR="00F44E4F" w:rsidRPr="006646B2" w:rsidRDefault="00F44E4F" w:rsidP="00537DC3">
      <w:pPr>
        <w:pStyle w:val="07-Legenda"/>
        <w:pBdr>
          <w:top w:val="nil"/>
          <w:left w:val="nil"/>
          <w:bottom w:val="nil"/>
          <w:right w:val="nil"/>
          <w:between w:val="nil"/>
          <w:bar w:val="nil"/>
        </w:pBdr>
        <w:rPr>
          <w:rFonts w:ascii="BancoDoBrasil Textos" w:hAnsi="BancoDoBrasil Textos" w:cs="Arial"/>
          <w:sz w:val="18"/>
          <w:szCs w:val="18"/>
          <w:bdr w:val="nil"/>
        </w:rPr>
      </w:pPr>
    </w:p>
    <w:p w14:paraId="6E977A6E" w14:textId="77777777" w:rsidR="00052EEB" w:rsidRPr="006646B2" w:rsidRDefault="006F2B44" w:rsidP="00647919">
      <w:pPr>
        <w:pStyle w:val="PargrafodaLista"/>
        <w:keepNext/>
        <w:keepLines/>
        <w:numPr>
          <w:ilvl w:val="0"/>
          <w:numId w:val="11"/>
        </w:numPr>
        <w:pBdr>
          <w:top w:val="nil"/>
          <w:left w:val="nil"/>
          <w:bottom w:val="nil"/>
          <w:right w:val="nil"/>
          <w:between w:val="nil"/>
          <w:bar w:val="nil"/>
        </w:pBdr>
        <w:ind w:left="357" w:hanging="357"/>
        <w:rPr>
          <w:rFonts w:ascii="BancoDoBrasil Textos" w:hAnsi="BancoDoBrasil Textos" w:cs="Arial"/>
          <w:b/>
          <w:sz w:val="18"/>
          <w:szCs w:val="18"/>
          <w:bdr w:val="nil"/>
          <w:lang w:val="en-US"/>
        </w:rPr>
      </w:pPr>
      <w:proofErr w:type="spellStart"/>
      <w:r w:rsidRPr="006646B2">
        <w:rPr>
          <w:rFonts w:ascii="BancoDoBrasil Textos" w:hAnsi="BancoDoBrasil Textos" w:cs="Arial"/>
          <w:b/>
          <w:sz w:val="18"/>
          <w:szCs w:val="18"/>
          <w:lang w:val="en-US"/>
        </w:rPr>
        <w:t>Diversas</w:t>
      </w:r>
      <w:proofErr w:type="spellEnd"/>
    </w:p>
    <w:tbl>
      <w:tblPr>
        <w:tblW w:w="9705" w:type="dxa"/>
        <w:tblLayout w:type="fixed"/>
        <w:tblLook w:val="0600" w:firstRow="0" w:lastRow="0" w:firstColumn="0" w:lastColumn="0" w:noHBand="1" w:noVBand="1"/>
        <w:tblCaption w:val="NEOUTRASOBRIGDiver"/>
      </w:tblPr>
      <w:tblGrid>
        <w:gridCol w:w="6405"/>
        <w:gridCol w:w="1650"/>
        <w:gridCol w:w="1650"/>
      </w:tblGrid>
      <w:tr w:rsidR="005013CB" w:rsidRPr="006646B2" w14:paraId="729DADEA" w14:textId="77777777">
        <w:trPr>
          <w:cantSplit/>
          <w:trHeight w:hRule="exact" w:val="204"/>
        </w:trPr>
        <w:tc>
          <w:tcPr>
            <w:tcW w:w="6405" w:type="dxa"/>
            <w:tcBorders>
              <w:top w:val="nil"/>
              <w:left w:val="nil"/>
              <w:bottom w:val="single" w:sz="4" w:space="0" w:color="000000"/>
              <w:right w:val="nil"/>
              <w:tl2br w:val="nil"/>
              <w:tr2bl w:val="nil"/>
            </w:tcBorders>
            <w:shd w:val="clear" w:color="auto" w:fill="auto"/>
            <w:tcMar>
              <w:left w:w="0" w:type="dxa"/>
              <w:right w:w="0" w:type="dxa"/>
            </w:tcMar>
            <w:vAlign w:val="bottom"/>
          </w:tcPr>
          <w:p w14:paraId="4440B98F"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c>
          <w:tcPr>
            <w:tcW w:w="3300" w:type="dxa"/>
            <w:gridSpan w:val="2"/>
            <w:tcBorders>
              <w:top w:val="nil"/>
              <w:left w:val="nil"/>
              <w:bottom w:val="single" w:sz="4" w:space="0" w:color="000000"/>
              <w:right w:val="nil"/>
              <w:tl2br w:val="nil"/>
              <w:tr2bl w:val="nil"/>
            </w:tcBorders>
            <w:shd w:val="clear" w:color="auto" w:fill="auto"/>
            <w:tcMar>
              <w:left w:w="0" w:type="dxa"/>
              <w:right w:w="0" w:type="dxa"/>
            </w:tcMar>
            <w:vAlign w:val="bottom"/>
          </w:tcPr>
          <w:p w14:paraId="021B7680"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5013CB" w:rsidRPr="006646B2" w14:paraId="18A1DC4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2625EAAA" w14:textId="77777777" w:rsidR="005013CB" w:rsidRPr="006646B2" w:rsidRDefault="005013CB">
            <w:pPr>
              <w:keepNext/>
              <w:spacing w:before="0" w:after="0" w:line="240" w:lineRule="auto"/>
              <w:rPr>
                <w:rFonts w:ascii="BancoDoBrasil Textos" w:eastAsia="BancoDoBrasil Textos" w:hAnsi="BancoDoBrasil Textos" w:cs="BancoDoBrasil Textos"/>
                <w:b/>
                <w:color w:val="000000"/>
                <w:sz w:val="16"/>
                <w:szCs w:val="22"/>
                <w:bdr w:val="nil"/>
                <w:lang w:val="en-US"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7A84185"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646B2">
              <w:rPr>
                <w:rFonts w:ascii="BancoDoBrasil Textos" w:eastAsia="BancoDoBrasil Textos" w:hAnsi="BancoDoBrasil Textos" w:cs="BancoDoBrasil Textos"/>
                <w:b/>
                <w:color w:val="000000"/>
                <w:sz w:val="16"/>
                <w:szCs w:val="22"/>
                <w:lang w:val="en-US" w:eastAsia="en-US"/>
              </w:rPr>
              <w:t>31/03/2025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CE642EA"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646B2">
              <w:rPr>
                <w:rFonts w:ascii="BancoDoBrasil Textos" w:eastAsia="BancoDoBrasil Textos" w:hAnsi="BancoDoBrasil Textos" w:cs="BancoDoBrasil Textos"/>
                <w:b/>
                <w:color w:val="000000"/>
                <w:sz w:val="16"/>
                <w:szCs w:val="22"/>
                <w:lang w:val="en-US" w:eastAsia="en-US"/>
              </w:rPr>
              <w:t>31/12/2024</w:t>
            </w:r>
          </w:p>
        </w:tc>
      </w:tr>
      <w:tr w:rsidR="005013CB" w:rsidRPr="006646B2" w14:paraId="4B938AC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148D7940" w14:textId="77777777" w:rsidR="005013CB" w:rsidRPr="006646B2" w:rsidRDefault="006F2B4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Valores a pagar a sociedades ligadas - BB</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127148B8"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646B2">
              <w:rPr>
                <w:rFonts w:ascii="BancoDoBrasil Textos" w:eastAsia="BancoDoBrasil Textos" w:hAnsi="BancoDoBrasil Textos" w:cs="BancoDoBrasil Textos"/>
                <w:color w:val="000000"/>
                <w:sz w:val="16"/>
                <w:szCs w:val="22"/>
                <w:lang w:val="en-US" w:eastAsia="en-US"/>
              </w:rPr>
              <w:t>267</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1EFF84BA"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646B2">
              <w:rPr>
                <w:rFonts w:ascii="BancoDoBrasil Textos" w:eastAsia="BancoDoBrasil Textos" w:hAnsi="BancoDoBrasil Textos" w:cs="BancoDoBrasil Textos"/>
                <w:color w:val="000000"/>
                <w:sz w:val="16"/>
                <w:szCs w:val="22"/>
                <w:lang w:val="en-US" w:eastAsia="en-US"/>
              </w:rPr>
              <w:t>238</w:t>
            </w:r>
          </w:p>
        </w:tc>
      </w:tr>
      <w:tr w:rsidR="005013CB" w:rsidRPr="006646B2" w14:paraId="020853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76406290" w14:textId="77777777" w:rsidR="005013CB" w:rsidRPr="006646B2" w:rsidRDefault="006F2B4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val="en-US" w:eastAsia="en-US"/>
              </w:rPr>
            </w:pPr>
            <w:proofErr w:type="spellStart"/>
            <w:r w:rsidRPr="006646B2">
              <w:rPr>
                <w:rFonts w:ascii="BancoDoBrasil Textos" w:eastAsia="BancoDoBrasil Textos" w:hAnsi="BancoDoBrasil Textos" w:cs="BancoDoBrasil Textos"/>
                <w:color w:val="000000"/>
                <w:sz w:val="16"/>
                <w:szCs w:val="22"/>
                <w:lang w:val="en-US" w:eastAsia="en-US"/>
              </w:rPr>
              <w:t>Pagamentos</w:t>
            </w:r>
            <w:proofErr w:type="spellEnd"/>
            <w:r w:rsidRPr="006646B2">
              <w:rPr>
                <w:rFonts w:ascii="BancoDoBrasil Textos" w:eastAsia="BancoDoBrasil Textos" w:hAnsi="BancoDoBrasil Textos" w:cs="BancoDoBrasil Textos"/>
                <w:color w:val="000000"/>
                <w:sz w:val="16"/>
                <w:szCs w:val="22"/>
                <w:lang w:val="en-US" w:eastAsia="en-US"/>
              </w:rPr>
              <w:t xml:space="preserve"> a </w:t>
            </w:r>
            <w:proofErr w:type="spellStart"/>
            <w:r w:rsidRPr="006646B2">
              <w:rPr>
                <w:rFonts w:ascii="BancoDoBrasil Textos" w:eastAsia="BancoDoBrasil Textos" w:hAnsi="BancoDoBrasil Textos" w:cs="BancoDoBrasil Textos"/>
                <w:color w:val="000000"/>
                <w:sz w:val="16"/>
                <w:szCs w:val="22"/>
                <w:lang w:val="en-US" w:eastAsia="en-US"/>
              </w:rPr>
              <w:t>efetuar</w:t>
            </w:r>
            <w:proofErr w:type="spellEnd"/>
          </w:p>
        </w:tc>
        <w:tc>
          <w:tcPr>
            <w:tcW w:w="1650" w:type="dxa"/>
            <w:tcBorders>
              <w:top w:val="nil"/>
              <w:left w:val="nil"/>
              <w:bottom w:val="nil"/>
              <w:right w:val="nil"/>
              <w:tl2br w:val="nil"/>
              <w:tr2bl w:val="nil"/>
            </w:tcBorders>
            <w:shd w:val="clear" w:color="auto" w:fill="auto"/>
            <w:tcMar>
              <w:left w:w="40" w:type="dxa"/>
              <w:right w:w="85" w:type="dxa"/>
            </w:tcMar>
            <w:vAlign w:val="center"/>
          </w:tcPr>
          <w:p w14:paraId="1F121FD5"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646B2">
              <w:rPr>
                <w:rFonts w:ascii="BancoDoBrasil Textos" w:eastAsia="BancoDoBrasil Textos" w:hAnsi="BancoDoBrasil Textos" w:cs="BancoDoBrasil Textos"/>
                <w:color w:val="000000"/>
                <w:sz w:val="16"/>
                <w:szCs w:val="22"/>
                <w:lang w:val="en-US" w:eastAsia="en-US"/>
              </w:rPr>
              <w:t>174</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155BE90D"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646B2">
              <w:rPr>
                <w:rFonts w:ascii="BancoDoBrasil Textos" w:eastAsia="BancoDoBrasil Textos" w:hAnsi="BancoDoBrasil Textos" w:cs="BancoDoBrasil Textos"/>
                <w:color w:val="000000"/>
                <w:sz w:val="16"/>
                <w:szCs w:val="22"/>
                <w:lang w:val="en-US" w:eastAsia="en-US"/>
              </w:rPr>
              <w:t>139</w:t>
            </w:r>
          </w:p>
        </w:tc>
      </w:tr>
      <w:tr w:rsidR="005013CB" w:rsidRPr="006646B2" w14:paraId="64EE701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14844654" w14:textId="77777777" w:rsidR="005013CB" w:rsidRPr="006646B2" w:rsidRDefault="006F2B4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Valores a pagar a sociedades ligadas - Ativos S.A.</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318AD059"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646B2">
              <w:rPr>
                <w:rFonts w:ascii="BancoDoBrasil Textos" w:eastAsia="BancoDoBrasil Textos" w:hAnsi="BancoDoBrasil Textos" w:cs="BancoDoBrasil Textos"/>
                <w:color w:val="000000"/>
                <w:sz w:val="16"/>
                <w:szCs w:val="22"/>
                <w:lang w:val="en-US" w:eastAsia="en-US"/>
              </w:rPr>
              <w:t>52</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3567A9EB"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646B2">
              <w:rPr>
                <w:rFonts w:ascii="BancoDoBrasil Textos" w:eastAsia="BancoDoBrasil Textos" w:hAnsi="BancoDoBrasil Textos" w:cs="BancoDoBrasil Textos"/>
                <w:color w:val="000000"/>
                <w:sz w:val="16"/>
                <w:szCs w:val="22"/>
                <w:lang w:val="en-US" w:eastAsia="en-US"/>
              </w:rPr>
              <w:t>64</w:t>
            </w:r>
          </w:p>
        </w:tc>
      </w:tr>
      <w:tr w:rsidR="005013CB" w:rsidRPr="006646B2" w14:paraId="4ACD8E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2A4E11E5" w14:textId="77777777" w:rsidR="005013CB" w:rsidRPr="006646B2" w:rsidRDefault="006F2B4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val="en-US" w:eastAsia="en-US"/>
              </w:rPr>
            </w:pPr>
            <w:r w:rsidRPr="006646B2">
              <w:rPr>
                <w:rFonts w:ascii="BancoDoBrasil Textos" w:eastAsia="BancoDoBrasil Textos" w:hAnsi="BancoDoBrasil Textos" w:cs="BancoDoBrasil Textos"/>
                <w:color w:val="000000"/>
                <w:sz w:val="16"/>
                <w:szCs w:val="22"/>
                <w:lang w:val="en-US" w:eastAsia="en-US"/>
              </w:rPr>
              <w:t xml:space="preserve">Outras provisões </w:t>
            </w:r>
            <w:r w:rsidRPr="006646B2">
              <w:rPr>
                <w:rFonts w:ascii="BancoDoBrasil Textos" w:eastAsia="BancoDoBrasil Textos" w:hAnsi="BancoDoBrasil Textos" w:cs="BancoDoBrasil Textos"/>
                <w:color w:val="000000"/>
                <w:sz w:val="16"/>
                <w:szCs w:val="22"/>
                <w:vertAlign w:val="superscript"/>
                <w:lang w:val="en-US" w:eastAsia="en-US"/>
              </w:rPr>
              <w:t>(1)</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1011503E"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646B2">
              <w:rPr>
                <w:rFonts w:ascii="BancoDoBrasil Textos" w:eastAsia="BancoDoBrasil Textos" w:hAnsi="BancoDoBrasil Textos" w:cs="BancoDoBrasil Textos"/>
                <w:color w:val="000000"/>
                <w:sz w:val="16"/>
                <w:szCs w:val="22"/>
                <w:lang w:val="en-US" w:eastAsia="en-US"/>
              </w:rPr>
              <w:t>86</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03400A08"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646B2">
              <w:rPr>
                <w:rFonts w:ascii="BancoDoBrasil Textos" w:eastAsia="BancoDoBrasil Textos" w:hAnsi="BancoDoBrasil Textos" w:cs="BancoDoBrasil Textos"/>
                <w:color w:val="000000"/>
                <w:sz w:val="16"/>
                <w:szCs w:val="22"/>
                <w:lang w:val="en-US" w:eastAsia="en-US"/>
              </w:rPr>
              <w:t>43</w:t>
            </w:r>
          </w:p>
        </w:tc>
      </w:tr>
      <w:tr w:rsidR="005013CB" w:rsidRPr="006646B2" w14:paraId="2F360D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4AE19EAC"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6646B2">
              <w:rPr>
                <w:rFonts w:ascii="BancoDoBrasil Textos" w:eastAsia="BancoDoBrasil Textos" w:hAnsi="BancoDoBrasil Textos" w:cs="BancoDoBrasil Textos"/>
                <w:b/>
                <w:color w:val="000000"/>
                <w:sz w:val="16"/>
                <w:szCs w:val="22"/>
                <w:lang w:val="en-US"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4C90FDDB"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646B2">
              <w:rPr>
                <w:rFonts w:ascii="BancoDoBrasil Textos" w:eastAsia="BancoDoBrasil Textos" w:hAnsi="BancoDoBrasil Textos" w:cs="BancoDoBrasil Textos"/>
                <w:b/>
                <w:color w:val="000000"/>
                <w:sz w:val="16"/>
                <w:szCs w:val="22"/>
                <w:lang w:val="en-US" w:eastAsia="en-US"/>
              </w:rPr>
              <w:t>579</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71679E6F"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646B2">
              <w:rPr>
                <w:rFonts w:ascii="BancoDoBrasil Textos" w:eastAsia="BancoDoBrasil Textos" w:hAnsi="BancoDoBrasil Textos" w:cs="BancoDoBrasil Textos"/>
                <w:b/>
                <w:color w:val="000000"/>
                <w:sz w:val="16"/>
                <w:szCs w:val="22"/>
                <w:lang w:val="en-US" w:eastAsia="en-US"/>
              </w:rPr>
              <w:t>484</w:t>
            </w:r>
          </w:p>
        </w:tc>
      </w:tr>
      <w:tr w:rsidR="005013CB" w:rsidRPr="006646B2" w14:paraId="141644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noWrap/>
            <w:tcMar>
              <w:left w:w="0" w:type="dxa"/>
              <w:right w:w="0" w:type="dxa"/>
            </w:tcMar>
            <w:vAlign w:val="bottom"/>
          </w:tcPr>
          <w:p w14:paraId="47ACCC4F" w14:textId="77777777" w:rsidR="005013CB" w:rsidRPr="006646B2" w:rsidRDefault="005013CB">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4B26CCC3" w14:textId="77777777" w:rsidR="005013CB" w:rsidRPr="006646B2" w:rsidRDefault="005013CB">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2A8A3B6B" w14:textId="77777777" w:rsidR="005013CB" w:rsidRPr="006646B2" w:rsidRDefault="005013CB">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r>
      <w:tr w:rsidR="005013CB" w:rsidRPr="006646B2" w14:paraId="35BD624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355DFAE8"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6646B2">
              <w:rPr>
                <w:rFonts w:ascii="BancoDoBrasil Textos" w:eastAsia="BancoDoBrasil Textos" w:hAnsi="BancoDoBrasil Textos" w:cs="BancoDoBrasil Textos"/>
                <w:color w:val="000000"/>
                <w:sz w:val="16"/>
                <w:szCs w:val="22"/>
                <w:lang w:val="en-US" w:eastAsia="en-US"/>
              </w:rPr>
              <w:t xml:space="preserve">Passivo </w:t>
            </w:r>
            <w:proofErr w:type="spellStart"/>
            <w:r w:rsidRPr="006646B2">
              <w:rPr>
                <w:rFonts w:ascii="BancoDoBrasil Textos" w:eastAsia="BancoDoBrasil Textos" w:hAnsi="BancoDoBrasil Textos" w:cs="BancoDoBrasil Textos"/>
                <w:color w:val="000000"/>
                <w:sz w:val="16"/>
                <w:szCs w:val="22"/>
                <w:lang w:val="en-US" w:eastAsia="en-US"/>
              </w:rPr>
              <w:t>circulante</w:t>
            </w:r>
            <w:proofErr w:type="spellEnd"/>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716F5777"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646B2">
              <w:rPr>
                <w:rFonts w:ascii="BancoDoBrasil Textos" w:eastAsia="BancoDoBrasil Textos" w:hAnsi="BancoDoBrasil Textos" w:cs="BancoDoBrasil Textos"/>
                <w:color w:val="000000"/>
                <w:sz w:val="16"/>
                <w:szCs w:val="22"/>
                <w:lang w:val="en-US" w:eastAsia="en-US"/>
              </w:rPr>
              <w:t>579</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577B717B"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646B2">
              <w:rPr>
                <w:rFonts w:ascii="BancoDoBrasil Textos" w:eastAsia="BancoDoBrasil Textos" w:hAnsi="BancoDoBrasil Textos" w:cs="BancoDoBrasil Textos"/>
                <w:color w:val="000000"/>
                <w:sz w:val="16"/>
                <w:szCs w:val="22"/>
                <w:lang w:val="en-US" w:eastAsia="en-US"/>
              </w:rPr>
              <w:t>484</w:t>
            </w:r>
          </w:p>
        </w:tc>
      </w:tr>
    </w:tbl>
    <w:p w14:paraId="3D6F715E" w14:textId="77777777" w:rsidR="00444018" w:rsidRPr="006646B2" w:rsidRDefault="006F2B44" w:rsidP="00444018">
      <w:pPr>
        <w:pStyle w:val="07-Legenda"/>
        <w:pBdr>
          <w:top w:val="nil"/>
          <w:left w:val="nil"/>
          <w:bottom w:val="nil"/>
          <w:right w:val="nil"/>
          <w:between w:val="nil"/>
          <w:bar w:val="nil"/>
        </w:pBdr>
        <w:rPr>
          <w:rFonts w:ascii="BancoDoBrasil Textos" w:hAnsi="BancoDoBrasil Textos"/>
          <w:bdr w:val="nil"/>
        </w:rPr>
      </w:pPr>
      <w:r w:rsidRPr="006646B2">
        <w:rPr>
          <w:rFonts w:ascii="BancoDoBrasil Textos" w:hAnsi="BancoDoBrasil Textos"/>
          <w:bdr w:val="none" w:sz="0" w:space="0" w:color="auto" w:frame="1"/>
        </w:rPr>
        <w:t xml:space="preserve"> (1)</w:t>
      </w:r>
      <w:r w:rsidRPr="006646B2">
        <w:rPr>
          <w:rFonts w:ascii="BancoDoBrasil Textos" w:hAnsi="BancoDoBrasil Textos"/>
          <w:bdr w:val="none" w:sz="0" w:space="0" w:color="auto" w:frame="1"/>
        </w:rPr>
        <w:tab/>
        <w:t>Referem-se à provisão para pagamento dos serviços de cobrança prestados.</w:t>
      </w:r>
    </w:p>
    <w:p w14:paraId="775CF27F" w14:textId="77777777" w:rsidR="005013CB" w:rsidRPr="006646B2" w:rsidRDefault="005013CB">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43CFD9B0" w14:textId="77777777" w:rsidR="00C81471" w:rsidRPr="006646B2" w:rsidRDefault="006F2B44" w:rsidP="006646B2">
      <w:pPr>
        <w:keepNext/>
        <w:pBdr>
          <w:top w:val="nil"/>
          <w:left w:val="nil"/>
          <w:bottom w:val="nil"/>
          <w:right w:val="nil"/>
          <w:between w:val="nil"/>
          <w:bar w:val="nil"/>
        </w:pBdr>
        <w:spacing w:before="0" w:after="200"/>
        <w:jc w:val="left"/>
        <w:rPr>
          <w:rFonts w:ascii="BancoDoBrasil Textos" w:hAnsi="BancoDoBrasil Textos" w:cs="Arial"/>
          <w:b/>
          <w:sz w:val="20"/>
          <w:szCs w:val="22"/>
          <w:bdr w:val="nil"/>
          <w:lang w:eastAsia="en-US"/>
        </w:rPr>
      </w:pPr>
      <w:bookmarkStart w:id="20" w:name="RG_MARKER_351993"/>
      <w:r w:rsidRPr="006646B2">
        <w:rPr>
          <w:rFonts w:ascii="BancoDoBrasil Textos" w:eastAsia="Calibri" w:hAnsi="BancoDoBrasil Textos" w:cs="Arial"/>
          <w:b/>
          <w:sz w:val="20"/>
          <w:szCs w:val="22"/>
          <w:lang w:eastAsia="en-US"/>
        </w:rPr>
        <w:lastRenderedPageBreak/>
        <w:t xml:space="preserve">9 </w:t>
      </w:r>
      <w:bookmarkEnd w:id="20"/>
      <w:r w:rsidRPr="006646B2">
        <w:rPr>
          <w:rFonts w:ascii="BancoDoBrasil Textos" w:eastAsia="Calibri" w:hAnsi="BancoDoBrasil Textos" w:cs="Arial"/>
          <w:b/>
          <w:sz w:val="20"/>
          <w:szCs w:val="22"/>
          <w:lang w:eastAsia="en-US"/>
        </w:rPr>
        <w:t>- RECEITA OPERACIONAL LÍQUIDA</w:t>
      </w:r>
    </w:p>
    <w:tbl>
      <w:tblPr>
        <w:tblW w:w="9705" w:type="dxa"/>
        <w:tblLayout w:type="fixed"/>
        <w:tblLook w:val="0600" w:firstRow="0" w:lastRow="0" w:firstColumn="0" w:lastColumn="0" w:noHBand="1" w:noVBand="1"/>
        <w:tblCaption w:val="NERECEITAOPELIQUIDARecOpLiq"/>
      </w:tblPr>
      <w:tblGrid>
        <w:gridCol w:w="5925"/>
        <w:gridCol w:w="480"/>
        <w:gridCol w:w="1650"/>
        <w:gridCol w:w="1650"/>
      </w:tblGrid>
      <w:tr w:rsidR="005013CB" w:rsidRPr="006646B2" w14:paraId="6374B7E5" w14:textId="77777777">
        <w:trPr>
          <w:cantSplit/>
          <w:trHeight w:hRule="exact" w:val="315"/>
        </w:trPr>
        <w:tc>
          <w:tcPr>
            <w:tcW w:w="9705" w:type="dxa"/>
            <w:gridSpan w:val="4"/>
            <w:tcBorders>
              <w:top w:val="nil"/>
              <w:left w:val="nil"/>
              <w:bottom w:val="single" w:sz="4" w:space="0" w:color="000000"/>
              <w:right w:val="nil"/>
              <w:tl2br w:val="nil"/>
              <w:tr2bl w:val="nil"/>
            </w:tcBorders>
            <w:shd w:val="clear" w:color="auto" w:fill="auto"/>
            <w:tcMar>
              <w:left w:w="0" w:type="dxa"/>
              <w:right w:w="0" w:type="dxa"/>
            </w:tcMar>
            <w:vAlign w:val="bottom"/>
          </w:tcPr>
          <w:p w14:paraId="17DF0FFA"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5013CB" w:rsidRPr="006646B2" w14:paraId="2F4C2C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592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0FBFB060" w14:textId="77777777" w:rsidR="005013CB" w:rsidRPr="006646B2" w:rsidRDefault="005013C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48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7DE00BB"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Nota</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ACEE611"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1º trimestre/2025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E5CF5BD"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1º trimestre/2024</w:t>
            </w:r>
          </w:p>
        </w:tc>
      </w:tr>
      <w:tr w:rsidR="005013CB" w:rsidRPr="006646B2" w14:paraId="6E1B603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single" w:sz="4" w:space="0" w:color="000000"/>
              <w:left w:val="nil"/>
              <w:bottom w:val="nil"/>
              <w:right w:val="nil"/>
              <w:tl2br w:val="nil"/>
              <w:tr2bl w:val="nil"/>
            </w:tcBorders>
            <w:shd w:val="clear" w:color="auto" w:fill="auto"/>
            <w:tcMar>
              <w:left w:w="40" w:type="dxa"/>
              <w:right w:w="40" w:type="dxa"/>
            </w:tcMar>
            <w:vAlign w:val="center"/>
          </w:tcPr>
          <w:p w14:paraId="18469B81"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Receita bruta de serviços</w:t>
            </w:r>
          </w:p>
        </w:tc>
        <w:tc>
          <w:tcPr>
            <w:tcW w:w="480" w:type="dxa"/>
            <w:tcBorders>
              <w:top w:val="single" w:sz="4" w:space="0" w:color="000000"/>
              <w:left w:val="nil"/>
              <w:bottom w:val="nil"/>
              <w:right w:val="nil"/>
              <w:tl2br w:val="nil"/>
              <w:tr2bl w:val="nil"/>
            </w:tcBorders>
            <w:shd w:val="clear" w:color="auto" w:fill="auto"/>
            <w:tcMar>
              <w:left w:w="0" w:type="dxa"/>
              <w:right w:w="0" w:type="dxa"/>
            </w:tcMar>
            <w:vAlign w:val="center"/>
          </w:tcPr>
          <w:p w14:paraId="67C85457" w14:textId="77777777" w:rsidR="005013CB" w:rsidRPr="006646B2" w:rsidRDefault="005013C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nil"/>
              <w:right w:val="nil"/>
              <w:tl2br w:val="nil"/>
              <w:tr2bl w:val="nil"/>
            </w:tcBorders>
            <w:shd w:val="clear" w:color="auto" w:fill="auto"/>
            <w:tcMar>
              <w:left w:w="40" w:type="dxa"/>
              <w:right w:w="100" w:type="dxa"/>
            </w:tcMar>
            <w:vAlign w:val="center"/>
          </w:tcPr>
          <w:p w14:paraId="0B587B74"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2.135</w:t>
            </w:r>
          </w:p>
        </w:tc>
        <w:tc>
          <w:tcPr>
            <w:tcW w:w="1650" w:type="dxa"/>
            <w:tcBorders>
              <w:top w:val="single" w:sz="4" w:space="0" w:color="000000"/>
              <w:left w:val="nil"/>
              <w:bottom w:val="nil"/>
              <w:right w:val="nil"/>
              <w:tl2br w:val="nil"/>
              <w:tr2bl w:val="nil"/>
            </w:tcBorders>
            <w:shd w:val="clear" w:color="auto" w:fill="auto"/>
            <w:tcMar>
              <w:left w:w="40" w:type="dxa"/>
              <w:right w:w="100" w:type="dxa"/>
            </w:tcMar>
            <w:vAlign w:val="center"/>
          </w:tcPr>
          <w:p w14:paraId="5C84CF8E"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2.557</w:t>
            </w:r>
          </w:p>
        </w:tc>
      </w:tr>
      <w:tr w:rsidR="005013CB" w:rsidRPr="006646B2" w14:paraId="57C282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5925" w:type="dxa"/>
            <w:tcBorders>
              <w:top w:val="nil"/>
              <w:left w:val="nil"/>
              <w:bottom w:val="nil"/>
              <w:right w:val="nil"/>
              <w:tl2br w:val="nil"/>
              <w:tr2bl w:val="nil"/>
            </w:tcBorders>
            <w:shd w:val="clear" w:color="auto" w:fill="auto"/>
            <w:tcMar>
              <w:left w:w="40" w:type="dxa"/>
              <w:right w:w="40" w:type="dxa"/>
            </w:tcMar>
            <w:vAlign w:val="center"/>
          </w:tcPr>
          <w:p w14:paraId="2B45F6F8"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 xml:space="preserve">Rendas de serviços prestados a ligadas </w:t>
            </w:r>
            <w:r w:rsidRPr="006646B2">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nil"/>
              <w:left w:val="nil"/>
              <w:bottom w:val="nil"/>
              <w:right w:val="nil"/>
              <w:tl2br w:val="nil"/>
              <w:tr2bl w:val="nil"/>
            </w:tcBorders>
            <w:shd w:val="clear" w:color="auto" w:fill="auto"/>
            <w:tcMar>
              <w:left w:w="0" w:type="dxa"/>
              <w:right w:w="0" w:type="dxa"/>
            </w:tcMar>
            <w:vAlign w:val="center"/>
          </w:tcPr>
          <w:p w14:paraId="3620405E" w14:textId="77777777" w:rsidR="005013CB" w:rsidRPr="006646B2" w:rsidRDefault="005013C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85" w:type="dxa"/>
            </w:tcMar>
            <w:vAlign w:val="center"/>
          </w:tcPr>
          <w:p w14:paraId="0E521970"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1.886</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7EA69581"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2.446</w:t>
            </w:r>
          </w:p>
        </w:tc>
      </w:tr>
      <w:tr w:rsidR="005013CB" w:rsidRPr="006646B2" w14:paraId="258EDE4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5C128682"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Rendas de serviços prestados a não ligadas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4DBF0D2E" w14:textId="77777777" w:rsidR="005013CB" w:rsidRPr="006646B2" w:rsidRDefault="005013C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85" w:type="dxa"/>
            </w:tcMar>
            <w:vAlign w:val="center"/>
          </w:tcPr>
          <w:p w14:paraId="35698364"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249</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2BE25976"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111</w:t>
            </w:r>
          </w:p>
        </w:tc>
      </w:tr>
      <w:tr w:rsidR="005013CB" w:rsidRPr="006646B2" w14:paraId="64EEA2B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74F33963"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Deduções da receita bruta</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31ED901D"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14.c</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01BE79D6"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(186)</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0354BD4B"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(222)</w:t>
            </w:r>
          </w:p>
        </w:tc>
      </w:tr>
      <w:tr w:rsidR="005013CB" w:rsidRPr="006646B2" w14:paraId="75AB67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31E5275C"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 xml:space="preserve">Despesas de ISSQN </w:t>
            </w:r>
          </w:p>
        </w:tc>
        <w:tc>
          <w:tcPr>
            <w:tcW w:w="480" w:type="dxa"/>
            <w:tcBorders>
              <w:top w:val="nil"/>
              <w:left w:val="nil"/>
              <w:bottom w:val="nil"/>
              <w:right w:val="nil"/>
              <w:tl2br w:val="nil"/>
              <w:tr2bl w:val="nil"/>
            </w:tcBorders>
            <w:shd w:val="clear" w:color="auto" w:fill="auto"/>
            <w:tcMar>
              <w:left w:w="0" w:type="dxa"/>
              <w:right w:w="0" w:type="dxa"/>
            </w:tcMar>
            <w:vAlign w:val="center"/>
          </w:tcPr>
          <w:p w14:paraId="3F23C14C" w14:textId="77777777" w:rsidR="005013CB" w:rsidRPr="006646B2" w:rsidRDefault="005013C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40" w:type="dxa"/>
            </w:tcMar>
            <w:vAlign w:val="center"/>
          </w:tcPr>
          <w:p w14:paraId="59BB6862"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(107)</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05A06766"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(128)</w:t>
            </w:r>
          </w:p>
        </w:tc>
      </w:tr>
      <w:tr w:rsidR="005013CB" w:rsidRPr="006646B2" w14:paraId="3BB459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4BBB1D8F"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 xml:space="preserve">Despesas de PIS/Pasep e </w:t>
            </w:r>
            <w:proofErr w:type="spellStart"/>
            <w:r w:rsidRPr="006646B2">
              <w:rPr>
                <w:rFonts w:ascii="BancoDoBrasil Textos" w:eastAsia="BancoDoBrasil Textos" w:hAnsi="BancoDoBrasil Textos" w:cs="BancoDoBrasil Textos"/>
                <w:color w:val="000000"/>
                <w:sz w:val="16"/>
                <w:szCs w:val="22"/>
                <w:lang w:eastAsia="en-US"/>
              </w:rPr>
              <w:t>Cofins</w:t>
            </w:r>
            <w:proofErr w:type="spellEnd"/>
          </w:p>
        </w:tc>
        <w:tc>
          <w:tcPr>
            <w:tcW w:w="480" w:type="dxa"/>
            <w:tcBorders>
              <w:top w:val="nil"/>
              <w:left w:val="nil"/>
              <w:bottom w:val="nil"/>
              <w:right w:val="nil"/>
              <w:tl2br w:val="nil"/>
              <w:tr2bl w:val="nil"/>
            </w:tcBorders>
            <w:shd w:val="clear" w:color="auto" w:fill="auto"/>
            <w:tcMar>
              <w:left w:w="0" w:type="dxa"/>
              <w:right w:w="0" w:type="dxa"/>
            </w:tcMar>
            <w:vAlign w:val="center"/>
          </w:tcPr>
          <w:p w14:paraId="6469E65E" w14:textId="77777777" w:rsidR="005013CB" w:rsidRPr="006646B2" w:rsidRDefault="005013C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40" w:type="dxa"/>
            </w:tcMar>
            <w:vAlign w:val="center"/>
          </w:tcPr>
          <w:p w14:paraId="4DB781CF"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(79)</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13FBBDFD"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(94)</w:t>
            </w:r>
          </w:p>
        </w:tc>
      </w:tr>
      <w:tr w:rsidR="005013CB" w:rsidRPr="006646B2" w14:paraId="517E093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5925" w:type="dxa"/>
            <w:tcBorders>
              <w:top w:val="nil"/>
              <w:left w:val="nil"/>
              <w:bottom w:val="single" w:sz="4" w:space="0" w:color="000000"/>
              <w:right w:val="nil"/>
              <w:tl2br w:val="nil"/>
              <w:tr2bl w:val="nil"/>
            </w:tcBorders>
            <w:shd w:val="clear" w:color="auto" w:fill="auto"/>
            <w:tcMar>
              <w:left w:w="40" w:type="dxa"/>
              <w:right w:w="40" w:type="dxa"/>
            </w:tcMar>
            <w:vAlign w:val="center"/>
          </w:tcPr>
          <w:p w14:paraId="10EB53E3"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Receita operacional líquida</w:t>
            </w:r>
          </w:p>
        </w:tc>
        <w:tc>
          <w:tcPr>
            <w:tcW w:w="480" w:type="dxa"/>
            <w:tcBorders>
              <w:top w:val="nil"/>
              <w:left w:val="nil"/>
              <w:bottom w:val="single" w:sz="4" w:space="0" w:color="000000"/>
              <w:right w:val="nil"/>
              <w:tl2br w:val="nil"/>
              <w:tr2bl w:val="nil"/>
            </w:tcBorders>
            <w:shd w:val="clear" w:color="auto" w:fill="auto"/>
            <w:tcMar>
              <w:left w:w="0" w:type="dxa"/>
              <w:right w:w="0" w:type="dxa"/>
            </w:tcMar>
            <w:vAlign w:val="center"/>
          </w:tcPr>
          <w:p w14:paraId="2EFDDD12" w14:textId="77777777" w:rsidR="005013CB" w:rsidRPr="006646B2" w:rsidRDefault="005013C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40" w:type="dxa"/>
              <w:right w:w="100" w:type="dxa"/>
            </w:tcMar>
            <w:vAlign w:val="center"/>
          </w:tcPr>
          <w:p w14:paraId="5C16B874"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1.949</w:t>
            </w:r>
          </w:p>
        </w:tc>
        <w:tc>
          <w:tcPr>
            <w:tcW w:w="1650" w:type="dxa"/>
            <w:tcBorders>
              <w:top w:val="nil"/>
              <w:left w:val="nil"/>
              <w:bottom w:val="single" w:sz="4" w:space="0" w:color="000000"/>
              <w:right w:val="nil"/>
              <w:tl2br w:val="nil"/>
              <w:tr2bl w:val="nil"/>
            </w:tcBorders>
            <w:shd w:val="clear" w:color="auto" w:fill="auto"/>
            <w:tcMar>
              <w:left w:w="40" w:type="dxa"/>
              <w:right w:w="100" w:type="dxa"/>
            </w:tcMar>
            <w:vAlign w:val="center"/>
          </w:tcPr>
          <w:p w14:paraId="6EAF2DD4"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2.335</w:t>
            </w:r>
          </w:p>
        </w:tc>
      </w:tr>
    </w:tbl>
    <w:p w14:paraId="6B35404D" w14:textId="77777777" w:rsidR="00B232A9" w:rsidRPr="006646B2" w:rsidRDefault="006F2B44" w:rsidP="00154767">
      <w:pPr>
        <w:pStyle w:val="07-Legenda"/>
        <w:pBdr>
          <w:top w:val="nil"/>
          <w:left w:val="nil"/>
          <w:bottom w:val="nil"/>
          <w:right w:val="nil"/>
          <w:between w:val="nil"/>
          <w:bar w:val="nil"/>
        </w:pBdr>
        <w:rPr>
          <w:rFonts w:ascii="BancoDoBrasil Textos" w:hAnsi="BancoDoBrasil Textos"/>
          <w:bdr w:val="nil"/>
        </w:rPr>
      </w:pPr>
      <w:r w:rsidRPr="006646B2">
        <w:rPr>
          <w:rFonts w:ascii="BancoDoBrasil Textos" w:hAnsi="BancoDoBrasil Textos"/>
        </w:rPr>
        <w:t>(1)</w:t>
      </w:r>
      <w:r w:rsidRPr="006646B2">
        <w:rPr>
          <w:rFonts w:ascii="BancoDoBrasil Textos" w:hAnsi="BancoDoBrasil Textos"/>
        </w:rPr>
        <w:tab/>
        <w:t>Referem-se às rendas de prestação de serviços ao Banco do Brasil S.A. de operacionalização do processo de liquidação e renegociação de dívidas com remuneração correspondente ao percentual sobre o valor dos recursos efetivamente recebidos.</w:t>
      </w:r>
    </w:p>
    <w:p w14:paraId="74F0AD53" w14:textId="77777777" w:rsidR="0074198C" w:rsidRPr="006646B2" w:rsidRDefault="006F2B44" w:rsidP="00154767">
      <w:pPr>
        <w:pStyle w:val="07-Legenda"/>
        <w:pBdr>
          <w:top w:val="nil"/>
          <w:left w:val="nil"/>
          <w:bottom w:val="nil"/>
          <w:right w:val="nil"/>
          <w:between w:val="nil"/>
          <w:bar w:val="nil"/>
        </w:pBdr>
        <w:rPr>
          <w:rFonts w:ascii="BancoDoBrasil Textos" w:hAnsi="BancoDoBrasil Textos"/>
          <w:bdr w:val="nil"/>
        </w:rPr>
      </w:pPr>
      <w:r w:rsidRPr="006646B2">
        <w:rPr>
          <w:rFonts w:ascii="BancoDoBrasil Textos" w:hAnsi="BancoDoBrasil Textos"/>
        </w:rPr>
        <w:t xml:space="preserve"> </w:t>
      </w:r>
    </w:p>
    <w:p w14:paraId="503643F6" w14:textId="77777777" w:rsidR="005013CB" w:rsidRPr="006646B2" w:rsidRDefault="005013CB">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4CDA031E" w14:textId="77777777" w:rsidR="00533F70" w:rsidRPr="006646B2" w:rsidRDefault="006F2B44" w:rsidP="00DE35A1">
      <w:pPr>
        <w:keepNext/>
        <w:pBdr>
          <w:top w:val="nil"/>
          <w:left w:val="nil"/>
          <w:bottom w:val="nil"/>
          <w:right w:val="nil"/>
          <w:between w:val="nil"/>
          <w:bar w:val="nil"/>
        </w:pBdr>
        <w:spacing w:before="0" w:after="200"/>
        <w:jc w:val="left"/>
        <w:rPr>
          <w:rFonts w:ascii="BancoDoBrasil Textos" w:hAnsi="BancoDoBrasil Textos" w:cs="Arial"/>
          <w:b/>
          <w:sz w:val="20"/>
          <w:szCs w:val="22"/>
          <w:bdr w:val="nil"/>
          <w:lang w:eastAsia="en-US"/>
        </w:rPr>
      </w:pPr>
      <w:bookmarkStart w:id="21" w:name="RG_MARKER_351997"/>
      <w:r w:rsidRPr="006646B2">
        <w:rPr>
          <w:rFonts w:ascii="BancoDoBrasil Textos" w:eastAsia="Calibri" w:hAnsi="BancoDoBrasil Textos" w:cs="Arial"/>
          <w:b/>
          <w:sz w:val="20"/>
          <w:szCs w:val="22"/>
          <w:lang w:eastAsia="en-US"/>
        </w:rPr>
        <w:t>10</w:t>
      </w:r>
      <w:bookmarkEnd w:id="21"/>
      <w:r w:rsidRPr="006646B2">
        <w:rPr>
          <w:rFonts w:ascii="BancoDoBrasil Textos" w:eastAsia="Calibri" w:hAnsi="BancoDoBrasil Textos" w:cs="Arial"/>
          <w:b/>
          <w:sz w:val="20"/>
          <w:szCs w:val="22"/>
          <w:lang w:eastAsia="en-US"/>
        </w:rPr>
        <w:t xml:space="preserve"> - CUSTO DOS SERVIÇOS PRESTADOS</w:t>
      </w:r>
    </w:p>
    <w:tbl>
      <w:tblPr>
        <w:tblW w:w="9705" w:type="dxa"/>
        <w:tblLayout w:type="fixed"/>
        <w:tblLook w:val="0600" w:firstRow="0" w:lastRow="0" w:firstColumn="0" w:lastColumn="0" w:noHBand="1" w:noVBand="1"/>
        <w:tblCaption w:val="NECustServPrest"/>
      </w:tblPr>
      <w:tblGrid>
        <w:gridCol w:w="6405"/>
        <w:gridCol w:w="1650"/>
        <w:gridCol w:w="1650"/>
      </w:tblGrid>
      <w:tr w:rsidR="005013CB" w:rsidRPr="006646B2" w14:paraId="1E34B85C" w14:textId="77777777">
        <w:trPr>
          <w:cantSplit/>
          <w:trHeight w:hRule="exact" w:val="408"/>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62B66C10" w14:textId="77777777" w:rsidR="005013CB" w:rsidRPr="006646B2" w:rsidRDefault="005013C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B5C9DAC"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1º trimestre/2025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B198C9F"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1º trimestre/2024</w:t>
            </w:r>
          </w:p>
        </w:tc>
      </w:tr>
      <w:tr w:rsidR="005013CB" w:rsidRPr="006646B2" w14:paraId="082EE1E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679159FE"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 xml:space="preserve">Custo dos Serviços Prestados </w:t>
            </w:r>
            <w:r w:rsidRPr="006646B2">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4E36446F"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(287)</w:t>
            </w:r>
          </w:p>
        </w:tc>
        <w:tc>
          <w:tcPr>
            <w:tcW w:w="165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12EC2407"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(293)</w:t>
            </w:r>
          </w:p>
        </w:tc>
      </w:tr>
      <w:tr w:rsidR="005013CB" w:rsidRPr="006646B2" w14:paraId="6B390D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099C5D91"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4EBE3B92"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(287)</w:t>
            </w: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73003D35"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(293)</w:t>
            </w:r>
          </w:p>
        </w:tc>
      </w:tr>
    </w:tbl>
    <w:p w14:paraId="06B64354" w14:textId="77777777" w:rsidR="00AA21B8" w:rsidRPr="006646B2" w:rsidRDefault="006F2B44" w:rsidP="00AA21B8">
      <w:pPr>
        <w:pStyle w:val="07-Legenda"/>
        <w:pBdr>
          <w:top w:val="nil"/>
          <w:left w:val="nil"/>
          <w:bottom w:val="nil"/>
          <w:right w:val="nil"/>
          <w:between w:val="nil"/>
          <w:bar w:val="nil"/>
        </w:pBdr>
        <w:rPr>
          <w:rFonts w:ascii="BancoDoBrasil Textos" w:hAnsi="BancoDoBrasil Textos"/>
          <w:bdr w:val="nil"/>
        </w:rPr>
      </w:pPr>
      <w:r w:rsidRPr="006646B2">
        <w:rPr>
          <w:rFonts w:ascii="BancoDoBrasil Textos" w:hAnsi="BancoDoBrasil Textos"/>
        </w:rPr>
        <w:t>(1)</w:t>
      </w:r>
      <w:r w:rsidRPr="006646B2">
        <w:rPr>
          <w:rFonts w:ascii="BancoDoBrasil Textos" w:hAnsi="BancoDoBrasil Textos"/>
        </w:rPr>
        <w:tab/>
        <w:t>Refere-se às despesas com as empresas terceirizadas devido aos serviços de cobrança prestados ao Banco do Brasil e demais entidades.</w:t>
      </w:r>
    </w:p>
    <w:p w14:paraId="1941A963" w14:textId="77777777" w:rsidR="007E57EF" w:rsidRPr="006646B2" w:rsidRDefault="006F2B44" w:rsidP="00ED41F9">
      <w:pPr>
        <w:pStyle w:val="07-Legenda"/>
        <w:pBdr>
          <w:top w:val="nil"/>
          <w:left w:val="nil"/>
          <w:bottom w:val="nil"/>
          <w:right w:val="nil"/>
          <w:between w:val="nil"/>
          <w:bar w:val="nil"/>
        </w:pBdr>
        <w:ind w:left="0" w:firstLine="0"/>
        <w:rPr>
          <w:rFonts w:ascii="BancoDoBrasil Textos" w:hAnsi="BancoDoBrasil Textos"/>
          <w:bdr w:val="nil"/>
        </w:rPr>
      </w:pPr>
      <w:r w:rsidRPr="006646B2">
        <w:rPr>
          <w:rFonts w:ascii="BancoDoBrasil Textos" w:hAnsi="BancoDoBrasil Textos"/>
        </w:rPr>
        <w:t xml:space="preserve"> </w:t>
      </w:r>
    </w:p>
    <w:p w14:paraId="070BF377" w14:textId="77777777" w:rsidR="005013CB" w:rsidRPr="006646B2" w:rsidRDefault="005013CB">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7087CE0E" w14:textId="77777777" w:rsidR="00533F70" w:rsidRPr="006646B2" w:rsidRDefault="006F2B44" w:rsidP="00E36EFD">
      <w:pPr>
        <w:pBdr>
          <w:top w:val="nil"/>
          <w:left w:val="nil"/>
          <w:bottom w:val="nil"/>
          <w:right w:val="nil"/>
          <w:between w:val="nil"/>
          <w:bar w:val="nil"/>
        </w:pBdr>
        <w:spacing w:before="0" w:after="200"/>
        <w:jc w:val="left"/>
        <w:rPr>
          <w:rFonts w:ascii="BancoDoBrasil Textos" w:hAnsi="BancoDoBrasil Textos" w:cs="Arial"/>
          <w:b/>
          <w:sz w:val="20"/>
          <w:szCs w:val="22"/>
          <w:bdr w:val="nil"/>
          <w:lang w:eastAsia="en-US"/>
        </w:rPr>
      </w:pPr>
      <w:bookmarkStart w:id="22" w:name="RG_MARKER_351995"/>
      <w:r w:rsidRPr="006646B2">
        <w:rPr>
          <w:rFonts w:ascii="BancoDoBrasil Textos" w:eastAsia="Calibri" w:hAnsi="BancoDoBrasil Textos" w:cs="Arial"/>
          <w:b/>
          <w:sz w:val="20"/>
          <w:szCs w:val="22"/>
          <w:lang w:eastAsia="en-US"/>
        </w:rPr>
        <w:t xml:space="preserve">11 </w:t>
      </w:r>
      <w:bookmarkEnd w:id="22"/>
      <w:r w:rsidRPr="006646B2">
        <w:rPr>
          <w:rFonts w:ascii="BancoDoBrasil Textos" w:eastAsia="Calibri" w:hAnsi="BancoDoBrasil Textos" w:cs="Arial"/>
          <w:b/>
          <w:sz w:val="20"/>
          <w:szCs w:val="22"/>
          <w:lang w:eastAsia="en-US"/>
        </w:rPr>
        <w:t>- OUTRAS DESPESAS/RECEITAS OPERACIONAIS</w:t>
      </w:r>
    </w:p>
    <w:p w14:paraId="24F8E746" w14:textId="77777777" w:rsidR="008B4C8F" w:rsidRPr="006646B2" w:rsidRDefault="008B4C8F" w:rsidP="00450BEF">
      <w:pPr>
        <w:pStyle w:val="07-Legenda"/>
        <w:keepNext/>
        <w:pBdr>
          <w:top w:val="nil"/>
          <w:left w:val="nil"/>
          <w:bottom w:val="nil"/>
          <w:right w:val="nil"/>
          <w:between w:val="nil"/>
          <w:bar w:val="nil"/>
        </w:pBdr>
        <w:rPr>
          <w:rFonts w:ascii="BancoDoBrasil Textos" w:hAnsi="BancoDoBrasil Textos"/>
          <w:bdr w:val="nil"/>
        </w:rPr>
      </w:pPr>
    </w:p>
    <w:p w14:paraId="7BCD2964" w14:textId="77777777" w:rsidR="003013D8" w:rsidRPr="006646B2" w:rsidRDefault="006F2B44" w:rsidP="003F26AA">
      <w:pPr>
        <w:pStyle w:val="PargrafodaLista"/>
        <w:numPr>
          <w:ilvl w:val="0"/>
          <w:numId w:val="12"/>
        </w:numPr>
        <w:pBdr>
          <w:top w:val="nil"/>
          <w:left w:val="nil"/>
          <w:bottom w:val="nil"/>
          <w:right w:val="nil"/>
          <w:between w:val="nil"/>
          <w:bar w:val="nil"/>
        </w:pBdr>
        <w:ind w:left="284" w:hanging="284"/>
        <w:rPr>
          <w:rFonts w:ascii="BancoDoBrasil Textos" w:hAnsi="BancoDoBrasil Textos" w:cs="Arial"/>
          <w:b/>
          <w:bCs/>
          <w:sz w:val="18"/>
          <w:szCs w:val="18"/>
          <w:bdr w:val="nil"/>
        </w:rPr>
      </w:pPr>
      <w:r w:rsidRPr="006646B2">
        <w:rPr>
          <w:rFonts w:ascii="BancoDoBrasil Textos" w:hAnsi="BancoDoBrasil Textos" w:cs="Arial"/>
          <w:b/>
          <w:bCs/>
          <w:sz w:val="18"/>
          <w:szCs w:val="18"/>
        </w:rPr>
        <w:t>Despesas Administrativas</w:t>
      </w:r>
    </w:p>
    <w:tbl>
      <w:tblPr>
        <w:tblW w:w="9705" w:type="dxa"/>
        <w:tblLayout w:type="fixed"/>
        <w:tblLook w:val="0600" w:firstRow="0" w:lastRow="0" w:firstColumn="0" w:lastColumn="0" w:noHBand="1" w:noVBand="1"/>
        <w:tblCaption w:val="NEOUTRASRECDESPDespAdm"/>
      </w:tblPr>
      <w:tblGrid>
        <w:gridCol w:w="6405"/>
        <w:gridCol w:w="1650"/>
        <w:gridCol w:w="1650"/>
      </w:tblGrid>
      <w:tr w:rsidR="005013CB" w:rsidRPr="006646B2" w14:paraId="5B14327F" w14:textId="77777777">
        <w:trPr>
          <w:cantSplit/>
          <w:trHeight w:hRule="exact" w:val="240"/>
        </w:trPr>
        <w:tc>
          <w:tcPr>
            <w:tcW w:w="9705" w:type="dxa"/>
            <w:gridSpan w:val="3"/>
            <w:tcBorders>
              <w:top w:val="nil"/>
              <w:left w:val="nil"/>
              <w:bottom w:val="single" w:sz="4" w:space="0" w:color="000000"/>
              <w:right w:val="nil"/>
              <w:tl2br w:val="nil"/>
              <w:tr2bl w:val="nil"/>
            </w:tcBorders>
            <w:shd w:val="clear" w:color="auto" w:fill="auto"/>
            <w:tcMar>
              <w:left w:w="0" w:type="dxa"/>
              <w:right w:w="0" w:type="dxa"/>
            </w:tcMar>
            <w:vAlign w:val="bottom"/>
          </w:tcPr>
          <w:p w14:paraId="08B9CDAE"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5013CB" w:rsidRPr="006646B2" w14:paraId="60E80C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30E22B5F"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FA6B14D"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1º trimestre/2025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8ECD659"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1º trimestre/2024</w:t>
            </w:r>
          </w:p>
        </w:tc>
      </w:tr>
      <w:tr w:rsidR="005013CB" w:rsidRPr="006646B2" w14:paraId="7FD555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41322B69"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Pessoal, encargos sociais, benefícios e treinamentos</w:t>
            </w:r>
          </w:p>
        </w:tc>
        <w:tc>
          <w:tcPr>
            <w:tcW w:w="165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3CB82540"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(427)</w:t>
            </w:r>
          </w:p>
        </w:tc>
        <w:tc>
          <w:tcPr>
            <w:tcW w:w="165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7F79D460"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(186)</w:t>
            </w:r>
          </w:p>
        </w:tc>
      </w:tr>
      <w:tr w:rsidR="005013CB" w:rsidRPr="006646B2" w14:paraId="16560E8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noWrap/>
            <w:tcMar>
              <w:left w:w="40" w:type="dxa"/>
              <w:right w:w="40" w:type="dxa"/>
            </w:tcMar>
            <w:vAlign w:val="center"/>
          </w:tcPr>
          <w:p w14:paraId="36455A04"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Serviços técnicos especializados</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1D9B28E4"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(182)</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647C79B5"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(157)</w:t>
            </w:r>
          </w:p>
        </w:tc>
      </w:tr>
      <w:tr w:rsidR="005013CB" w:rsidRPr="006646B2" w14:paraId="562483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7E7797CB"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Custos com Auditoria</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4D074FA4"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(76)</w:t>
            </w:r>
          </w:p>
        </w:tc>
        <w:tc>
          <w:tcPr>
            <w:tcW w:w="1650" w:type="dxa"/>
            <w:tcBorders>
              <w:top w:val="nil"/>
              <w:left w:val="nil"/>
              <w:bottom w:val="nil"/>
              <w:right w:val="nil"/>
              <w:tl2br w:val="nil"/>
              <w:tr2bl w:val="nil"/>
            </w:tcBorders>
            <w:shd w:val="clear" w:color="auto" w:fill="auto"/>
            <w:noWrap/>
            <w:tcMar>
              <w:left w:w="40" w:type="dxa"/>
              <w:right w:w="85" w:type="dxa"/>
            </w:tcMar>
            <w:vAlign w:val="bottom"/>
          </w:tcPr>
          <w:p w14:paraId="2C871B06"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w:t>
            </w:r>
          </w:p>
        </w:tc>
      </w:tr>
      <w:tr w:rsidR="005013CB" w:rsidRPr="006646B2" w14:paraId="293ABAC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noWrap/>
            <w:tcMar>
              <w:left w:w="40" w:type="dxa"/>
              <w:right w:w="40" w:type="dxa"/>
            </w:tcMar>
            <w:vAlign w:val="center"/>
          </w:tcPr>
          <w:p w14:paraId="51E337C2"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 xml:space="preserve">Custos indiretos Contadoria BB </w:t>
            </w:r>
            <w:r w:rsidRPr="006646B2">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14DEE718"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(43)</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4654407C"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(38)</w:t>
            </w:r>
          </w:p>
        </w:tc>
      </w:tr>
      <w:tr w:rsidR="005013CB" w:rsidRPr="006646B2" w14:paraId="19602E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noWrap/>
            <w:tcMar>
              <w:left w:w="40" w:type="dxa"/>
              <w:right w:w="40" w:type="dxa"/>
            </w:tcMar>
            <w:vAlign w:val="center"/>
          </w:tcPr>
          <w:p w14:paraId="4D1D1793"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Processamento de dados</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701E38B8"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(42)</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5272CE46"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(52)</w:t>
            </w:r>
          </w:p>
        </w:tc>
      </w:tr>
      <w:tr w:rsidR="005013CB" w:rsidRPr="006646B2" w14:paraId="51C0DA6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noWrap/>
            <w:tcMar>
              <w:left w:w="40" w:type="dxa"/>
              <w:right w:w="40" w:type="dxa"/>
            </w:tcMar>
            <w:vAlign w:val="center"/>
          </w:tcPr>
          <w:p w14:paraId="19EEFF28"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 xml:space="preserve">Despesas de honorários                                                                               </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00BF4EDE"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(41)</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46414A01"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(40)</w:t>
            </w:r>
          </w:p>
        </w:tc>
      </w:tr>
      <w:tr w:rsidR="005013CB" w:rsidRPr="006646B2" w14:paraId="019A17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noWrap/>
            <w:tcMar>
              <w:left w:w="40" w:type="dxa"/>
              <w:right w:w="40" w:type="dxa"/>
            </w:tcMar>
            <w:vAlign w:val="center"/>
          </w:tcPr>
          <w:p w14:paraId="6E87CF79"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 xml:space="preserve">Despesas com concessão de uso de software </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6B2F5349"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(30)</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119AFAF4"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(38)</w:t>
            </w:r>
          </w:p>
        </w:tc>
      </w:tr>
      <w:tr w:rsidR="005013CB" w:rsidRPr="006646B2" w14:paraId="17107E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0F88CBFD"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 xml:space="preserve">Suporte operacional BB </w:t>
            </w:r>
            <w:r w:rsidRPr="006646B2">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0E06563F"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(20)</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242769BF"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(18)</w:t>
            </w:r>
          </w:p>
        </w:tc>
      </w:tr>
      <w:tr w:rsidR="005013CB" w:rsidRPr="006646B2" w14:paraId="15A15F3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6405" w:type="dxa"/>
            <w:tcBorders>
              <w:top w:val="nil"/>
              <w:left w:val="nil"/>
              <w:bottom w:val="nil"/>
              <w:right w:val="nil"/>
              <w:tl2br w:val="nil"/>
              <w:tr2bl w:val="nil"/>
            </w:tcBorders>
            <w:shd w:val="clear" w:color="auto" w:fill="auto"/>
            <w:tcMar>
              <w:left w:w="40" w:type="dxa"/>
              <w:right w:w="40" w:type="dxa"/>
            </w:tcMar>
            <w:vAlign w:val="center"/>
          </w:tcPr>
          <w:p w14:paraId="6EDA2F1F"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Outras</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434EAB64"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(1)</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3C11E595"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(7)</w:t>
            </w:r>
          </w:p>
        </w:tc>
      </w:tr>
      <w:tr w:rsidR="005013CB" w:rsidRPr="006646B2" w14:paraId="652B255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6ACDC160"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bottom"/>
          </w:tcPr>
          <w:p w14:paraId="72807343"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(862)</w:t>
            </w: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bottom"/>
          </w:tcPr>
          <w:p w14:paraId="44D2C70D"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(536)</w:t>
            </w:r>
          </w:p>
        </w:tc>
      </w:tr>
    </w:tbl>
    <w:p w14:paraId="4344A930" w14:textId="77777777" w:rsidR="007D285D" w:rsidRPr="006646B2" w:rsidRDefault="006F2B44" w:rsidP="00945247">
      <w:pPr>
        <w:pStyle w:val="07-Legenda"/>
        <w:numPr>
          <w:ilvl w:val="0"/>
          <w:numId w:val="13"/>
        </w:numPr>
        <w:pBdr>
          <w:top w:val="nil"/>
          <w:left w:val="nil"/>
          <w:bottom w:val="nil"/>
          <w:right w:val="nil"/>
          <w:between w:val="nil"/>
          <w:bar w:val="nil"/>
        </w:pBdr>
        <w:ind w:left="284" w:hanging="284"/>
        <w:rPr>
          <w:rFonts w:ascii="BancoDoBrasil Textos" w:hAnsi="BancoDoBrasil Textos"/>
          <w:bdr w:val="nil"/>
        </w:rPr>
      </w:pPr>
      <w:r w:rsidRPr="006646B2">
        <w:rPr>
          <w:rFonts w:ascii="BancoDoBrasil Textos" w:hAnsi="BancoDoBrasil Textos"/>
        </w:rPr>
        <w:t>Convênio de ressarcimento de despesas e rateio de custo diretos e indiretos celebrado entre Ativos Gestão e Banco do Brasil S.A., referente especificamente à realização das atividades contábil e fiscal.</w:t>
      </w:r>
    </w:p>
    <w:p w14:paraId="3C1B78D2" w14:textId="77777777" w:rsidR="00265EC2" w:rsidRPr="006646B2" w:rsidRDefault="00265EC2" w:rsidP="002C7723">
      <w:pPr>
        <w:pStyle w:val="07-Legenda"/>
        <w:pBdr>
          <w:top w:val="nil"/>
          <w:left w:val="nil"/>
          <w:bottom w:val="nil"/>
          <w:right w:val="nil"/>
          <w:between w:val="nil"/>
          <w:bar w:val="nil"/>
        </w:pBdr>
        <w:ind w:left="255" w:hanging="255"/>
        <w:rPr>
          <w:rFonts w:ascii="BancoDoBrasil Textos" w:hAnsi="BancoDoBrasil Textos"/>
          <w:bdr w:val="nil"/>
        </w:rPr>
      </w:pPr>
    </w:p>
    <w:p w14:paraId="04F6D6BA" w14:textId="77777777" w:rsidR="007E57EF" w:rsidRPr="006646B2" w:rsidRDefault="006F2B44" w:rsidP="003F26AA">
      <w:pPr>
        <w:pStyle w:val="PargrafodaLista"/>
        <w:numPr>
          <w:ilvl w:val="0"/>
          <w:numId w:val="12"/>
        </w:numPr>
        <w:pBdr>
          <w:top w:val="nil"/>
          <w:left w:val="nil"/>
          <w:bottom w:val="nil"/>
          <w:right w:val="nil"/>
          <w:between w:val="nil"/>
          <w:bar w:val="nil"/>
        </w:pBdr>
        <w:ind w:left="284" w:hanging="284"/>
        <w:rPr>
          <w:rFonts w:ascii="BancoDoBrasil Textos" w:hAnsi="BancoDoBrasil Textos" w:cs="Arial"/>
          <w:b/>
          <w:bCs/>
          <w:sz w:val="18"/>
          <w:szCs w:val="18"/>
          <w:bdr w:val="nil"/>
        </w:rPr>
      </w:pPr>
      <w:r w:rsidRPr="006646B2">
        <w:rPr>
          <w:rFonts w:ascii="BancoDoBrasil Textos" w:hAnsi="BancoDoBrasil Textos" w:cs="Arial"/>
          <w:b/>
          <w:bCs/>
          <w:sz w:val="18"/>
          <w:szCs w:val="18"/>
        </w:rPr>
        <w:t xml:space="preserve">Outras Receitas Operacionais </w:t>
      </w:r>
    </w:p>
    <w:tbl>
      <w:tblPr>
        <w:tblW w:w="9705" w:type="dxa"/>
        <w:tblLayout w:type="fixed"/>
        <w:tblLook w:val="0600" w:firstRow="0" w:lastRow="0" w:firstColumn="0" w:lastColumn="0" w:noHBand="1" w:noVBand="1"/>
        <w:tblCaption w:val="NEOUTRASRECDESPOutrasRec"/>
      </w:tblPr>
      <w:tblGrid>
        <w:gridCol w:w="6405"/>
        <w:gridCol w:w="1650"/>
        <w:gridCol w:w="1650"/>
      </w:tblGrid>
      <w:tr w:rsidR="005013CB" w:rsidRPr="006646B2" w14:paraId="48EE9C1A" w14:textId="77777777">
        <w:trPr>
          <w:cantSplit/>
          <w:trHeight w:hRule="exact" w:val="204"/>
        </w:trPr>
        <w:tc>
          <w:tcPr>
            <w:tcW w:w="9705" w:type="dxa"/>
            <w:gridSpan w:val="3"/>
            <w:tcBorders>
              <w:top w:val="nil"/>
              <w:left w:val="nil"/>
              <w:bottom w:val="single" w:sz="4" w:space="0" w:color="000000"/>
              <w:right w:val="nil"/>
              <w:tl2br w:val="nil"/>
              <w:tr2bl w:val="nil"/>
            </w:tcBorders>
            <w:shd w:val="clear" w:color="auto" w:fill="auto"/>
            <w:tcMar>
              <w:left w:w="0" w:type="dxa"/>
              <w:right w:w="0" w:type="dxa"/>
            </w:tcMar>
            <w:vAlign w:val="bottom"/>
          </w:tcPr>
          <w:p w14:paraId="0C984729"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5013CB" w:rsidRPr="006646B2" w14:paraId="2F514D7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04E771BB" w14:textId="77777777" w:rsidR="005013CB" w:rsidRPr="006646B2" w:rsidRDefault="005013C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E02D612"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1º trimestre/2025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DDB40CA"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1º trimestre/2024</w:t>
            </w:r>
          </w:p>
        </w:tc>
      </w:tr>
      <w:tr w:rsidR="005013CB" w:rsidRPr="006646B2" w14:paraId="37CB98C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5D159E07"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Atualização de impostos e contribuições - SELIC</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215C5D8B"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16</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6F7D5FA8"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25</w:t>
            </w:r>
          </w:p>
        </w:tc>
      </w:tr>
      <w:tr w:rsidR="005013CB" w:rsidRPr="006646B2" w14:paraId="52F8A19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18B1081A"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4" w:space="0" w:color="000000"/>
              <w:right w:val="nil"/>
              <w:tl2br w:val="nil"/>
              <w:tr2bl w:val="nil"/>
            </w:tcBorders>
            <w:shd w:val="clear" w:color="auto" w:fill="auto"/>
            <w:tcMar>
              <w:left w:w="40" w:type="dxa"/>
              <w:right w:w="100" w:type="dxa"/>
            </w:tcMar>
            <w:vAlign w:val="center"/>
          </w:tcPr>
          <w:p w14:paraId="5A907FF2"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16</w:t>
            </w:r>
          </w:p>
        </w:tc>
        <w:tc>
          <w:tcPr>
            <w:tcW w:w="1650" w:type="dxa"/>
            <w:tcBorders>
              <w:top w:val="nil"/>
              <w:left w:val="nil"/>
              <w:bottom w:val="single" w:sz="4" w:space="0" w:color="000000"/>
              <w:right w:val="nil"/>
              <w:tl2br w:val="nil"/>
              <w:tr2bl w:val="nil"/>
            </w:tcBorders>
            <w:shd w:val="clear" w:color="auto" w:fill="auto"/>
            <w:tcMar>
              <w:left w:w="40" w:type="dxa"/>
              <w:right w:w="100" w:type="dxa"/>
            </w:tcMar>
            <w:vAlign w:val="center"/>
          </w:tcPr>
          <w:p w14:paraId="74895116"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25</w:t>
            </w:r>
          </w:p>
        </w:tc>
      </w:tr>
    </w:tbl>
    <w:p w14:paraId="275C0D93" w14:textId="77777777" w:rsidR="005013CB" w:rsidRPr="006646B2" w:rsidRDefault="005013CB">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11819393" w14:textId="77777777" w:rsidR="00533F70" w:rsidRPr="006646B2" w:rsidRDefault="006F2B44" w:rsidP="006646B2">
      <w:pPr>
        <w:keepNext/>
        <w:pBdr>
          <w:top w:val="nil"/>
          <w:left w:val="nil"/>
          <w:bottom w:val="nil"/>
          <w:right w:val="nil"/>
          <w:between w:val="nil"/>
          <w:bar w:val="nil"/>
        </w:pBdr>
        <w:spacing w:before="0" w:after="200"/>
        <w:jc w:val="left"/>
        <w:rPr>
          <w:rFonts w:ascii="BancoDoBrasil Textos" w:hAnsi="BancoDoBrasil Textos" w:cs="Arial"/>
          <w:b/>
          <w:sz w:val="20"/>
          <w:szCs w:val="22"/>
          <w:bdr w:val="nil"/>
          <w:lang w:eastAsia="en-US"/>
        </w:rPr>
      </w:pPr>
      <w:bookmarkStart w:id="23" w:name="RG_MARKER_351996"/>
      <w:r w:rsidRPr="006646B2">
        <w:rPr>
          <w:rFonts w:ascii="BancoDoBrasil Textos" w:eastAsia="Calibri" w:hAnsi="BancoDoBrasil Textos" w:cs="Arial"/>
          <w:b/>
          <w:sz w:val="20"/>
          <w:szCs w:val="22"/>
          <w:lang w:eastAsia="en-US"/>
        </w:rPr>
        <w:lastRenderedPageBreak/>
        <w:t xml:space="preserve">12 </w:t>
      </w:r>
      <w:bookmarkEnd w:id="23"/>
      <w:r w:rsidRPr="006646B2">
        <w:rPr>
          <w:rFonts w:ascii="BancoDoBrasil Textos" w:eastAsia="Calibri" w:hAnsi="BancoDoBrasil Textos" w:cs="Arial"/>
          <w:b/>
          <w:sz w:val="20"/>
          <w:szCs w:val="22"/>
          <w:lang w:eastAsia="en-US"/>
        </w:rPr>
        <w:t>- RESULTADO FINANCEIRO</w:t>
      </w:r>
    </w:p>
    <w:p w14:paraId="330739B5" w14:textId="77777777" w:rsidR="008B4C8F" w:rsidRPr="006646B2" w:rsidRDefault="008B4C8F" w:rsidP="008B4C8F">
      <w:pPr>
        <w:pStyle w:val="07-Legenda"/>
        <w:pBdr>
          <w:top w:val="nil"/>
          <w:left w:val="nil"/>
          <w:bottom w:val="nil"/>
          <w:right w:val="nil"/>
          <w:between w:val="nil"/>
          <w:bar w:val="nil"/>
        </w:pBdr>
        <w:rPr>
          <w:rFonts w:ascii="BancoDoBrasil Textos" w:hAnsi="BancoDoBrasil Textos"/>
          <w:bdr w:val="nil"/>
        </w:rPr>
      </w:pPr>
    </w:p>
    <w:p w14:paraId="373D9D49" w14:textId="77777777" w:rsidR="00533F70" w:rsidRPr="006646B2" w:rsidRDefault="006F2B44" w:rsidP="003F77B5">
      <w:pPr>
        <w:pStyle w:val="PargrafodaLista"/>
        <w:numPr>
          <w:ilvl w:val="0"/>
          <w:numId w:val="14"/>
        </w:numPr>
        <w:pBdr>
          <w:top w:val="nil"/>
          <w:left w:val="nil"/>
          <w:bottom w:val="nil"/>
          <w:right w:val="nil"/>
          <w:between w:val="nil"/>
          <w:bar w:val="nil"/>
        </w:pBdr>
        <w:rPr>
          <w:rFonts w:ascii="BancoDoBrasil Textos" w:hAnsi="BancoDoBrasil Textos" w:cs="Arial"/>
          <w:b/>
          <w:sz w:val="18"/>
          <w:bdr w:val="nil"/>
        </w:rPr>
      </w:pPr>
      <w:r w:rsidRPr="006646B2">
        <w:rPr>
          <w:rFonts w:ascii="BancoDoBrasil Textos" w:hAnsi="BancoDoBrasil Textos" w:cs="Arial"/>
          <w:b/>
          <w:sz w:val="18"/>
        </w:rPr>
        <w:t>Receitas Financeiras</w:t>
      </w:r>
    </w:p>
    <w:tbl>
      <w:tblPr>
        <w:tblW w:w="9705" w:type="dxa"/>
        <w:tblLayout w:type="fixed"/>
        <w:tblLook w:val="0600" w:firstRow="0" w:lastRow="0" w:firstColumn="0" w:lastColumn="0" w:noHBand="1" w:noVBand="1"/>
        <w:tblCaption w:val="NERESULTFINANCRecFin"/>
      </w:tblPr>
      <w:tblGrid>
        <w:gridCol w:w="6405"/>
        <w:gridCol w:w="1650"/>
        <w:gridCol w:w="1650"/>
      </w:tblGrid>
      <w:tr w:rsidR="005013CB" w:rsidRPr="006646B2" w14:paraId="79074D79" w14:textId="77777777">
        <w:trPr>
          <w:cantSplit/>
          <w:trHeight w:hRule="exact" w:val="204"/>
        </w:trPr>
        <w:tc>
          <w:tcPr>
            <w:tcW w:w="9705" w:type="dxa"/>
            <w:gridSpan w:val="3"/>
            <w:tcBorders>
              <w:top w:val="nil"/>
              <w:left w:val="nil"/>
              <w:bottom w:val="single" w:sz="4" w:space="0" w:color="000000"/>
              <w:right w:val="nil"/>
              <w:tl2br w:val="nil"/>
              <w:tr2bl w:val="nil"/>
            </w:tcBorders>
            <w:shd w:val="clear" w:color="auto" w:fill="auto"/>
            <w:tcMar>
              <w:left w:w="0" w:type="dxa"/>
              <w:right w:w="0" w:type="dxa"/>
            </w:tcMar>
            <w:vAlign w:val="bottom"/>
          </w:tcPr>
          <w:p w14:paraId="51C7CCC4"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5013CB" w:rsidRPr="006646B2" w14:paraId="62399B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283405BB" w14:textId="77777777" w:rsidR="005013CB" w:rsidRPr="006646B2" w:rsidRDefault="005013C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ECCAAA0"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1º trimestre/2025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CBAB835"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1º trimestre/2024</w:t>
            </w:r>
          </w:p>
        </w:tc>
      </w:tr>
      <w:tr w:rsidR="005013CB" w:rsidRPr="006646B2" w14:paraId="7FA99E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5707AED7"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Rendas em fundos de investimento</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5CCB4E16"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64</w:t>
            </w:r>
          </w:p>
        </w:tc>
        <w:tc>
          <w:tcPr>
            <w:tcW w:w="1650" w:type="dxa"/>
            <w:tcBorders>
              <w:top w:val="single" w:sz="4" w:space="0" w:color="000000"/>
              <w:left w:val="nil"/>
              <w:bottom w:val="nil"/>
              <w:right w:val="nil"/>
              <w:tl2br w:val="nil"/>
              <w:tr2bl w:val="nil"/>
            </w:tcBorders>
            <w:shd w:val="clear" w:color="auto" w:fill="auto"/>
            <w:tcMar>
              <w:left w:w="40" w:type="dxa"/>
              <w:right w:w="85" w:type="dxa"/>
            </w:tcMar>
            <w:vAlign w:val="center"/>
          </w:tcPr>
          <w:p w14:paraId="7E7F95FA"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36</w:t>
            </w:r>
          </w:p>
        </w:tc>
      </w:tr>
      <w:tr w:rsidR="005013CB" w:rsidRPr="006646B2" w14:paraId="7D13F5C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29426408"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Rendas em certificados de depósitos bancários</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73044578" w14:textId="595C5408" w:rsidR="005013CB" w:rsidRPr="006646B2" w:rsidRDefault="00D176F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Pr>
                <w:rFonts w:ascii="BancoDoBrasil Textos" w:eastAsia="BancoDoBrasil Textos" w:hAnsi="BancoDoBrasil Textos" w:cs="BancoDoBrasil Textos"/>
                <w:color w:val="000000"/>
                <w:sz w:val="16"/>
                <w:szCs w:val="22"/>
                <w:lang w:eastAsia="en-US"/>
              </w:rPr>
              <w:t>4</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05EA0023"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w:t>
            </w:r>
          </w:p>
        </w:tc>
      </w:tr>
      <w:tr w:rsidR="005013CB" w:rsidRPr="006646B2" w14:paraId="55640C3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01C90D45"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4" w:space="0" w:color="000000"/>
              <w:right w:val="nil"/>
              <w:tl2br w:val="nil"/>
              <w:tr2bl w:val="nil"/>
            </w:tcBorders>
            <w:shd w:val="clear" w:color="auto" w:fill="auto"/>
            <w:tcMar>
              <w:left w:w="40" w:type="dxa"/>
              <w:right w:w="100" w:type="dxa"/>
            </w:tcMar>
            <w:vAlign w:val="center"/>
          </w:tcPr>
          <w:p w14:paraId="190EBD40" w14:textId="07EEFA23"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6</w:t>
            </w:r>
            <w:r w:rsidR="00D176FF">
              <w:rPr>
                <w:rFonts w:ascii="BancoDoBrasil Textos" w:eastAsia="BancoDoBrasil Textos" w:hAnsi="BancoDoBrasil Textos" w:cs="BancoDoBrasil Textos"/>
                <w:b/>
                <w:color w:val="000000"/>
                <w:sz w:val="16"/>
                <w:szCs w:val="22"/>
                <w:lang w:eastAsia="en-US"/>
              </w:rPr>
              <w:t>8</w:t>
            </w:r>
          </w:p>
        </w:tc>
        <w:tc>
          <w:tcPr>
            <w:tcW w:w="1650" w:type="dxa"/>
            <w:tcBorders>
              <w:top w:val="nil"/>
              <w:left w:val="nil"/>
              <w:bottom w:val="single" w:sz="4" w:space="0" w:color="000000"/>
              <w:right w:val="nil"/>
              <w:tl2br w:val="nil"/>
              <w:tr2bl w:val="nil"/>
            </w:tcBorders>
            <w:shd w:val="clear" w:color="auto" w:fill="auto"/>
            <w:tcMar>
              <w:left w:w="40" w:type="dxa"/>
              <w:right w:w="100" w:type="dxa"/>
            </w:tcMar>
            <w:vAlign w:val="center"/>
          </w:tcPr>
          <w:p w14:paraId="657F0808"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36</w:t>
            </w:r>
          </w:p>
        </w:tc>
      </w:tr>
    </w:tbl>
    <w:p w14:paraId="7A34CC94" w14:textId="77777777" w:rsidR="0001056C" w:rsidRPr="006646B2" w:rsidRDefault="0001056C" w:rsidP="0001056C">
      <w:pPr>
        <w:pStyle w:val="07-Legenda"/>
        <w:pBdr>
          <w:top w:val="nil"/>
          <w:left w:val="nil"/>
          <w:bottom w:val="nil"/>
          <w:right w:val="nil"/>
          <w:between w:val="nil"/>
          <w:bar w:val="nil"/>
        </w:pBdr>
        <w:rPr>
          <w:rFonts w:ascii="BancoDoBrasil Textos" w:hAnsi="BancoDoBrasil Textos"/>
          <w:bdr w:val="nil"/>
        </w:rPr>
      </w:pPr>
    </w:p>
    <w:p w14:paraId="5699319D" w14:textId="77777777" w:rsidR="00320278" w:rsidRPr="006646B2" w:rsidRDefault="00320278" w:rsidP="006C53DB">
      <w:pPr>
        <w:pBdr>
          <w:top w:val="nil"/>
          <w:left w:val="nil"/>
          <w:bottom w:val="nil"/>
          <w:right w:val="nil"/>
          <w:between w:val="nil"/>
          <w:bar w:val="nil"/>
        </w:pBdr>
        <w:spacing w:before="0" w:after="200"/>
        <w:rPr>
          <w:rFonts w:ascii="BancoDoBrasil Textos" w:hAnsi="BancoDoBrasil Textos" w:cs="Arial"/>
          <w:color w:val="000000"/>
          <w:sz w:val="16"/>
          <w:szCs w:val="16"/>
          <w:bdr w:val="nil"/>
        </w:rPr>
      </w:pPr>
    </w:p>
    <w:p w14:paraId="4E114AF2" w14:textId="77777777" w:rsidR="003013D8" w:rsidRPr="006646B2" w:rsidRDefault="006F2B44" w:rsidP="003F77B5">
      <w:pPr>
        <w:pStyle w:val="PargrafodaLista"/>
        <w:numPr>
          <w:ilvl w:val="0"/>
          <w:numId w:val="14"/>
        </w:numPr>
        <w:pBdr>
          <w:top w:val="nil"/>
          <w:left w:val="nil"/>
          <w:bottom w:val="nil"/>
          <w:right w:val="nil"/>
          <w:between w:val="nil"/>
          <w:bar w:val="nil"/>
        </w:pBdr>
        <w:rPr>
          <w:rFonts w:ascii="BancoDoBrasil Textos" w:hAnsi="BancoDoBrasil Textos" w:cs="Arial"/>
          <w:b/>
          <w:sz w:val="18"/>
          <w:bdr w:val="nil"/>
        </w:rPr>
      </w:pPr>
      <w:r w:rsidRPr="006646B2">
        <w:rPr>
          <w:rFonts w:ascii="BancoDoBrasil Textos" w:hAnsi="BancoDoBrasil Textos" w:cs="Arial"/>
          <w:b/>
          <w:sz w:val="18"/>
        </w:rPr>
        <w:t>Despesas Financeiras</w:t>
      </w:r>
    </w:p>
    <w:tbl>
      <w:tblPr>
        <w:tblW w:w="9705" w:type="dxa"/>
        <w:tblLayout w:type="fixed"/>
        <w:tblLook w:val="0600" w:firstRow="0" w:lastRow="0" w:firstColumn="0" w:lastColumn="0" w:noHBand="1" w:noVBand="1"/>
        <w:tblCaption w:val="NERESULTFINANCDespFin"/>
      </w:tblPr>
      <w:tblGrid>
        <w:gridCol w:w="6405"/>
        <w:gridCol w:w="1650"/>
        <w:gridCol w:w="1650"/>
      </w:tblGrid>
      <w:tr w:rsidR="005013CB" w:rsidRPr="006646B2" w14:paraId="0D086F54" w14:textId="77777777">
        <w:trPr>
          <w:cantSplit/>
          <w:trHeight w:hRule="exact" w:val="204"/>
        </w:trPr>
        <w:tc>
          <w:tcPr>
            <w:tcW w:w="9705" w:type="dxa"/>
            <w:gridSpan w:val="3"/>
            <w:tcBorders>
              <w:top w:val="nil"/>
              <w:left w:val="nil"/>
              <w:bottom w:val="single" w:sz="4" w:space="0" w:color="000000"/>
              <w:right w:val="nil"/>
              <w:tl2br w:val="nil"/>
              <w:tr2bl w:val="nil"/>
            </w:tcBorders>
            <w:shd w:val="clear" w:color="auto" w:fill="auto"/>
            <w:tcMar>
              <w:left w:w="0" w:type="dxa"/>
              <w:right w:w="0" w:type="dxa"/>
            </w:tcMar>
            <w:vAlign w:val="bottom"/>
          </w:tcPr>
          <w:p w14:paraId="087509DF"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5013CB" w:rsidRPr="006646B2" w14:paraId="2199BF3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17A3AFA7" w14:textId="77777777" w:rsidR="005013CB" w:rsidRPr="006646B2" w:rsidRDefault="005013C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D964DBD"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1º trimestre/2025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A315515"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1º trimestre/2024</w:t>
            </w:r>
          </w:p>
        </w:tc>
      </w:tr>
      <w:tr w:rsidR="005013CB" w:rsidRPr="006646B2" w14:paraId="044F50D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2248E6B0"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Atualização monetária sobre obrigações sociais e estatutárias</w:t>
            </w:r>
          </w:p>
        </w:tc>
        <w:tc>
          <w:tcPr>
            <w:tcW w:w="165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61C6BBA3"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(111)</w:t>
            </w:r>
          </w:p>
        </w:tc>
        <w:tc>
          <w:tcPr>
            <w:tcW w:w="1650"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201943EB"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(70)</w:t>
            </w:r>
          </w:p>
        </w:tc>
      </w:tr>
      <w:tr w:rsidR="005013CB" w:rsidRPr="006646B2" w14:paraId="35D281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71DCD9A3"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40962F63"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(111)</w:t>
            </w: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5CA4B577"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(70)</w:t>
            </w:r>
          </w:p>
        </w:tc>
      </w:tr>
    </w:tbl>
    <w:p w14:paraId="67BFF613" w14:textId="77777777" w:rsidR="0001056C" w:rsidRPr="006646B2" w:rsidRDefault="0001056C" w:rsidP="0001056C">
      <w:pPr>
        <w:pStyle w:val="07-Legenda"/>
        <w:pBdr>
          <w:top w:val="nil"/>
          <w:left w:val="nil"/>
          <w:bottom w:val="nil"/>
          <w:right w:val="nil"/>
          <w:between w:val="nil"/>
          <w:bar w:val="nil"/>
        </w:pBdr>
        <w:rPr>
          <w:rFonts w:ascii="BancoDoBrasil Textos" w:hAnsi="BancoDoBrasil Textos"/>
          <w:bdr w:val="nil"/>
        </w:rPr>
      </w:pPr>
    </w:p>
    <w:p w14:paraId="02227B33" w14:textId="77777777" w:rsidR="00922FF3" w:rsidRPr="006646B2" w:rsidRDefault="00922FF3" w:rsidP="00D5718A">
      <w:pPr>
        <w:keepNext/>
        <w:pBdr>
          <w:top w:val="nil"/>
          <w:left w:val="nil"/>
          <w:bottom w:val="nil"/>
          <w:right w:val="nil"/>
          <w:between w:val="nil"/>
          <w:bar w:val="nil"/>
        </w:pBdr>
        <w:spacing w:before="0" w:after="200"/>
        <w:jc w:val="left"/>
        <w:rPr>
          <w:rFonts w:ascii="BancoDoBrasil Textos" w:eastAsia="Calibri" w:hAnsi="BancoDoBrasil Textos" w:cs="Arial"/>
          <w:b/>
          <w:szCs w:val="22"/>
          <w:bdr w:val="nil"/>
          <w:lang w:val="en-US" w:eastAsia="en-US"/>
        </w:rPr>
      </w:pPr>
      <w:bookmarkStart w:id="24" w:name="RG_MARKER_352001"/>
      <w:bookmarkEnd w:id="24"/>
    </w:p>
    <w:p w14:paraId="7FDD105E" w14:textId="77777777" w:rsidR="00855168" w:rsidRPr="006646B2" w:rsidRDefault="006F2B44" w:rsidP="00D5718A">
      <w:pPr>
        <w:keepNext/>
        <w:pBdr>
          <w:top w:val="nil"/>
          <w:left w:val="nil"/>
          <w:bottom w:val="nil"/>
          <w:right w:val="nil"/>
          <w:between w:val="nil"/>
          <w:bar w:val="nil"/>
        </w:pBdr>
        <w:spacing w:before="0" w:after="200"/>
        <w:jc w:val="left"/>
        <w:rPr>
          <w:rFonts w:ascii="BancoDoBrasil Textos" w:eastAsia="Calibri" w:hAnsi="BancoDoBrasil Textos" w:cs="Arial"/>
          <w:b/>
          <w:szCs w:val="22"/>
          <w:bdr w:val="nil"/>
          <w:lang w:val="en-US" w:eastAsia="en-US"/>
        </w:rPr>
      </w:pPr>
      <w:r w:rsidRPr="006646B2">
        <w:rPr>
          <w:rFonts w:ascii="BancoDoBrasil Textos" w:eastAsia="Calibri" w:hAnsi="BancoDoBrasil Textos" w:cs="Arial"/>
          <w:b/>
          <w:szCs w:val="22"/>
          <w:lang w:val="en-US" w:eastAsia="en-US"/>
        </w:rPr>
        <w:t>13 - PATRIMÔNIO LÍQUIDO</w:t>
      </w:r>
    </w:p>
    <w:p w14:paraId="5EC9D2DF" w14:textId="77777777" w:rsidR="00F32732" w:rsidRPr="006646B2" w:rsidRDefault="00F32732" w:rsidP="00D5718A">
      <w:pPr>
        <w:pStyle w:val="07-Legenda"/>
        <w:keepNext/>
        <w:keepLines w:val="0"/>
        <w:pBdr>
          <w:top w:val="nil"/>
          <w:left w:val="nil"/>
          <w:bottom w:val="nil"/>
          <w:right w:val="nil"/>
          <w:between w:val="nil"/>
          <w:bar w:val="nil"/>
        </w:pBdr>
        <w:suppressAutoHyphens w:val="0"/>
        <w:spacing w:before="0"/>
        <w:rPr>
          <w:rFonts w:ascii="BancoDoBrasil Textos" w:hAnsi="BancoDoBrasil Textos"/>
          <w:bdr w:val="nil"/>
        </w:rPr>
      </w:pPr>
    </w:p>
    <w:p w14:paraId="7FAB94FE" w14:textId="77777777" w:rsidR="00855168" w:rsidRPr="006646B2" w:rsidRDefault="006F2B44" w:rsidP="00D5718A">
      <w:pPr>
        <w:pStyle w:val="PargrafodaLista"/>
        <w:keepNext/>
        <w:numPr>
          <w:ilvl w:val="0"/>
          <w:numId w:val="15"/>
        </w:numPr>
        <w:pBdr>
          <w:top w:val="nil"/>
          <w:left w:val="nil"/>
          <w:bottom w:val="nil"/>
          <w:right w:val="nil"/>
          <w:between w:val="nil"/>
          <w:bar w:val="nil"/>
        </w:pBdr>
        <w:rPr>
          <w:rFonts w:ascii="BancoDoBrasil Textos" w:hAnsi="BancoDoBrasil Textos" w:cs="Arial"/>
          <w:b/>
          <w:sz w:val="18"/>
          <w:bdr w:val="nil"/>
          <w:lang w:val="en-US"/>
        </w:rPr>
      </w:pPr>
      <w:r w:rsidRPr="006646B2">
        <w:rPr>
          <w:rFonts w:ascii="BancoDoBrasil Textos" w:hAnsi="BancoDoBrasil Textos" w:cs="Arial"/>
          <w:b/>
          <w:sz w:val="18"/>
          <w:lang w:val="en-US"/>
        </w:rPr>
        <w:t>Valor Patrimonial</w:t>
      </w:r>
    </w:p>
    <w:tbl>
      <w:tblPr>
        <w:tblW w:w="9705" w:type="dxa"/>
        <w:tblLayout w:type="fixed"/>
        <w:tblLook w:val="0600" w:firstRow="0" w:lastRow="0" w:firstColumn="0" w:lastColumn="0" w:noHBand="1" w:noVBand="1"/>
        <w:tblCaption w:val="NEPATRIMONIOLIQVlrPatr"/>
      </w:tblPr>
      <w:tblGrid>
        <w:gridCol w:w="6405"/>
        <w:gridCol w:w="1650"/>
        <w:gridCol w:w="1650"/>
      </w:tblGrid>
      <w:tr w:rsidR="005013CB" w:rsidRPr="006646B2" w14:paraId="39A580CE" w14:textId="77777777">
        <w:trPr>
          <w:cantSplit/>
          <w:trHeight w:hRule="exact" w:val="225"/>
        </w:trPr>
        <w:tc>
          <w:tcPr>
            <w:tcW w:w="6405" w:type="dxa"/>
            <w:tcBorders>
              <w:top w:val="nil"/>
              <w:left w:val="nil"/>
              <w:bottom w:val="single" w:sz="4" w:space="0" w:color="000000"/>
              <w:right w:val="nil"/>
              <w:tl2br w:val="nil"/>
              <w:tr2bl w:val="nil"/>
            </w:tcBorders>
            <w:shd w:val="clear" w:color="auto" w:fill="auto"/>
            <w:tcMar>
              <w:left w:w="0" w:type="dxa"/>
              <w:right w:w="0" w:type="dxa"/>
            </w:tcMar>
            <w:vAlign w:val="bottom"/>
          </w:tcPr>
          <w:p w14:paraId="747FC842"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bottom"/>
          </w:tcPr>
          <w:p w14:paraId="65329312"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bottom"/>
          </w:tcPr>
          <w:p w14:paraId="6041068F"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5013CB" w:rsidRPr="006646B2" w14:paraId="1F6969D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1D4B250C" w14:textId="77777777" w:rsidR="005013CB" w:rsidRPr="006646B2" w:rsidRDefault="005013CB">
            <w:pPr>
              <w:keepNext/>
              <w:spacing w:before="0" w:after="0" w:line="240" w:lineRule="auto"/>
              <w:rPr>
                <w:rFonts w:ascii="BancoDoBrasil Textos" w:eastAsia="BancoDoBrasil Textos" w:hAnsi="BancoDoBrasil Textos" w:cs="BancoDoBrasil Textos"/>
                <w:b/>
                <w:color w:val="000000"/>
                <w:sz w:val="16"/>
                <w:szCs w:val="22"/>
                <w:bdr w:val="nil"/>
                <w:lang w:val="en-US"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6D8F867"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646B2">
              <w:rPr>
                <w:rFonts w:ascii="BancoDoBrasil Textos" w:eastAsia="BancoDoBrasil Textos" w:hAnsi="BancoDoBrasil Textos" w:cs="BancoDoBrasil Textos"/>
                <w:b/>
                <w:color w:val="000000"/>
                <w:sz w:val="16"/>
                <w:szCs w:val="22"/>
                <w:lang w:val="en-US" w:eastAsia="en-US"/>
              </w:rPr>
              <w:t>31/03/2025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CBE665B"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646B2">
              <w:rPr>
                <w:rFonts w:ascii="BancoDoBrasil Textos" w:eastAsia="BancoDoBrasil Textos" w:hAnsi="BancoDoBrasil Textos" w:cs="BancoDoBrasil Textos"/>
                <w:b/>
                <w:color w:val="000000"/>
                <w:sz w:val="16"/>
                <w:szCs w:val="22"/>
                <w:lang w:val="en-US" w:eastAsia="en-US"/>
              </w:rPr>
              <w:t>31/12/2024</w:t>
            </w:r>
          </w:p>
        </w:tc>
      </w:tr>
      <w:tr w:rsidR="005013CB" w:rsidRPr="006646B2" w14:paraId="310E3C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2A0EC443" w14:textId="77777777" w:rsidR="005013CB" w:rsidRPr="006646B2" w:rsidRDefault="006F2B4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val="en-US" w:eastAsia="en-US"/>
              </w:rPr>
            </w:pPr>
            <w:proofErr w:type="spellStart"/>
            <w:r w:rsidRPr="006646B2">
              <w:rPr>
                <w:rFonts w:ascii="BancoDoBrasil Textos" w:eastAsia="BancoDoBrasil Textos" w:hAnsi="BancoDoBrasil Textos" w:cs="BancoDoBrasil Textos"/>
                <w:color w:val="000000"/>
                <w:sz w:val="16"/>
                <w:szCs w:val="22"/>
                <w:lang w:val="en-US" w:eastAsia="en-US"/>
              </w:rPr>
              <w:t>Patrimônio</w:t>
            </w:r>
            <w:proofErr w:type="spellEnd"/>
            <w:r w:rsidRPr="006646B2">
              <w:rPr>
                <w:rFonts w:ascii="BancoDoBrasil Textos" w:eastAsia="BancoDoBrasil Textos" w:hAnsi="BancoDoBrasil Textos" w:cs="BancoDoBrasil Textos"/>
                <w:color w:val="000000"/>
                <w:sz w:val="16"/>
                <w:szCs w:val="22"/>
                <w:lang w:val="en-US" w:eastAsia="en-US"/>
              </w:rPr>
              <w:t xml:space="preserve"> Líquido</w:t>
            </w:r>
          </w:p>
        </w:tc>
        <w:tc>
          <w:tcPr>
            <w:tcW w:w="165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138BFFAE"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646B2">
              <w:rPr>
                <w:rFonts w:ascii="BancoDoBrasil Textos" w:eastAsia="BancoDoBrasil Textos" w:hAnsi="BancoDoBrasil Textos" w:cs="BancoDoBrasil Textos"/>
                <w:color w:val="000000"/>
                <w:sz w:val="16"/>
                <w:szCs w:val="22"/>
                <w:lang w:val="en-US" w:eastAsia="en-US"/>
              </w:rPr>
              <w:t>530</w:t>
            </w:r>
          </w:p>
        </w:tc>
        <w:tc>
          <w:tcPr>
            <w:tcW w:w="165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7CDC78AB"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646B2">
              <w:rPr>
                <w:rFonts w:ascii="BancoDoBrasil Textos" w:eastAsia="BancoDoBrasil Textos" w:hAnsi="BancoDoBrasil Textos" w:cs="BancoDoBrasil Textos"/>
                <w:color w:val="000000"/>
                <w:sz w:val="16"/>
                <w:szCs w:val="22"/>
                <w:lang w:val="en-US" w:eastAsia="en-US"/>
              </w:rPr>
              <w:t>6</w:t>
            </w:r>
          </w:p>
        </w:tc>
      </w:tr>
      <w:tr w:rsidR="005013CB" w:rsidRPr="006646B2" w14:paraId="6F23F2A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0A3D3259" w14:textId="77777777" w:rsidR="005013CB" w:rsidRPr="006646B2" w:rsidRDefault="006F2B4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Valor patrimonial por ação (R$)</w:t>
            </w:r>
          </w:p>
        </w:tc>
        <w:tc>
          <w:tcPr>
            <w:tcW w:w="165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68C13455"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646B2">
              <w:rPr>
                <w:rFonts w:ascii="BancoDoBrasil Textos" w:eastAsia="BancoDoBrasil Textos" w:hAnsi="BancoDoBrasil Textos" w:cs="BancoDoBrasil Textos"/>
                <w:color w:val="000000"/>
                <w:sz w:val="16"/>
                <w:szCs w:val="22"/>
                <w:lang w:val="en-US" w:eastAsia="en-US"/>
              </w:rPr>
              <w:t>106,00</w:t>
            </w:r>
          </w:p>
        </w:tc>
        <w:tc>
          <w:tcPr>
            <w:tcW w:w="165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57017CF7"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646B2">
              <w:rPr>
                <w:rFonts w:ascii="BancoDoBrasil Textos" w:eastAsia="BancoDoBrasil Textos" w:hAnsi="BancoDoBrasil Textos" w:cs="BancoDoBrasil Textos"/>
                <w:color w:val="000000"/>
                <w:sz w:val="16"/>
                <w:szCs w:val="22"/>
                <w:lang w:val="en-US" w:eastAsia="en-US"/>
              </w:rPr>
              <w:t>1,20</w:t>
            </w:r>
          </w:p>
        </w:tc>
      </w:tr>
    </w:tbl>
    <w:p w14:paraId="51202810" w14:textId="77777777" w:rsidR="00822FF4" w:rsidRPr="006646B2" w:rsidRDefault="00822FF4" w:rsidP="00822FF4">
      <w:pPr>
        <w:pStyle w:val="07-Legenda"/>
        <w:pBdr>
          <w:top w:val="nil"/>
          <w:left w:val="nil"/>
          <w:bottom w:val="nil"/>
          <w:right w:val="nil"/>
          <w:between w:val="nil"/>
          <w:bar w:val="nil"/>
        </w:pBdr>
        <w:rPr>
          <w:rFonts w:ascii="BancoDoBrasil Textos" w:hAnsi="BancoDoBrasil Textos"/>
          <w:bdr w:val="nil"/>
        </w:rPr>
      </w:pPr>
    </w:p>
    <w:p w14:paraId="59ADC75A" w14:textId="77777777" w:rsidR="00855168" w:rsidRPr="006646B2" w:rsidRDefault="006F2B44" w:rsidP="003E0E3C">
      <w:pPr>
        <w:pStyle w:val="PargrafodaLista"/>
        <w:numPr>
          <w:ilvl w:val="0"/>
          <w:numId w:val="15"/>
        </w:numPr>
        <w:pBdr>
          <w:top w:val="nil"/>
          <w:left w:val="nil"/>
          <w:bottom w:val="nil"/>
          <w:right w:val="nil"/>
          <w:between w:val="nil"/>
          <w:bar w:val="nil"/>
        </w:pBdr>
        <w:rPr>
          <w:rFonts w:ascii="BancoDoBrasil Textos" w:hAnsi="BancoDoBrasil Textos" w:cs="Arial"/>
          <w:b/>
          <w:sz w:val="18"/>
          <w:bdr w:val="nil"/>
          <w:lang w:val="en-US"/>
        </w:rPr>
      </w:pPr>
      <w:r w:rsidRPr="006646B2">
        <w:rPr>
          <w:rFonts w:ascii="BancoDoBrasil Textos" w:hAnsi="BancoDoBrasil Textos" w:cs="Arial"/>
          <w:b/>
          <w:sz w:val="18"/>
          <w:lang w:val="en-US"/>
        </w:rPr>
        <w:t>Capital Social</w:t>
      </w:r>
    </w:p>
    <w:p w14:paraId="7AC5A3DB" w14:textId="77777777" w:rsidR="00855168" w:rsidRPr="006646B2" w:rsidRDefault="006F2B44" w:rsidP="0059262A">
      <w:pPr>
        <w:pStyle w:val="01-Textonormal"/>
        <w:pBdr>
          <w:top w:val="nil"/>
          <w:left w:val="nil"/>
          <w:bottom w:val="nil"/>
          <w:right w:val="nil"/>
          <w:between w:val="nil"/>
          <w:bar w:val="nil"/>
        </w:pBdr>
        <w:suppressAutoHyphens w:val="0"/>
        <w:spacing w:after="0" w:line="276" w:lineRule="auto"/>
        <w:rPr>
          <w:rFonts w:ascii="BancoDoBrasil Textos" w:hAnsi="BancoDoBrasil Textos"/>
          <w:kern w:val="0"/>
          <w:szCs w:val="18"/>
          <w:bdr w:val="nil"/>
        </w:rPr>
      </w:pPr>
      <w:r w:rsidRPr="006646B2">
        <w:rPr>
          <w:rFonts w:ascii="BancoDoBrasil Textos" w:hAnsi="BancoDoBrasil Textos"/>
          <w:kern w:val="0"/>
          <w:szCs w:val="18"/>
        </w:rPr>
        <w:t xml:space="preserve">O Capital Social, totalmente subscrito e integralizado, de R$ 5 mil (R$ 5 mil em 31/12/2024), está dividido em 5.000 ações ordinárias sem valor nominal. </w:t>
      </w:r>
    </w:p>
    <w:tbl>
      <w:tblPr>
        <w:tblW w:w="3540" w:type="dxa"/>
        <w:tblCellMar>
          <w:left w:w="0" w:type="dxa"/>
          <w:right w:w="0" w:type="dxa"/>
        </w:tblCellMar>
        <w:tblLook w:val="04A0" w:firstRow="1" w:lastRow="0" w:firstColumn="1" w:lastColumn="0" w:noHBand="0" w:noVBand="1"/>
      </w:tblPr>
      <w:tblGrid>
        <w:gridCol w:w="9638"/>
      </w:tblGrid>
      <w:tr w:rsidR="005013CB" w:rsidRPr="006646B2" w14:paraId="7147B3E1" w14:textId="77777777" w:rsidTr="003766B8">
        <w:trPr>
          <w:cantSplit/>
          <w:trHeight w:val="768"/>
        </w:trPr>
        <w:tc>
          <w:tcPr>
            <w:tcW w:w="3540" w:type="dxa"/>
            <w:tcBorders>
              <w:top w:val="nil"/>
              <w:left w:val="nil"/>
              <w:bottom w:val="nil"/>
              <w:right w:val="nil"/>
            </w:tcBorders>
            <w:shd w:val="clear" w:color="auto" w:fill="auto"/>
            <w:noWrap/>
            <w:tcMar>
              <w:top w:w="15" w:type="dxa"/>
              <w:left w:w="15" w:type="dxa"/>
              <w:bottom w:w="0" w:type="dxa"/>
              <w:right w:w="15" w:type="dxa"/>
            </w:tcMar>
            <w:vAlign w:val="bottom"/>
            <w:hideMark/>
          </w:tcPr>
          <w:tbl>
            <w:tblPr>
              <w:tblW w:w="9615" w:type="dxa"/>
              <w:tblLook w:val="0600" w:firstRow="0" w:lastRow="0" w:firstColumn="0" w:lastColumn="0" w:noHBand="1" w:noVBand="1"/>
              <w:tblCaption w:val="NEPATRIMONIOLIQCapSoc"/>
            </w:tblPr>
            <w:tblGrid>
              <w:gridCol w:w="6405"/>
              <w:gridCol w:w="1650"/>
              <w:gridCol w:w="1560"/>
            </w:tblGrid>
            <w:tr w:rsidR="005013CB" w:rsidRPr="006646B2" w14:paraId="690BCCDF" w14:textId="77777777">
              <w:trPr>
                <w:cantSplit/>
                <w:trHeight w:hRule="exact" w:val="204"/>
              </w:trPr>
              <w:tc>
                <w:tcPr>
                  <w:tcW w:w="6405" w:type="dxa"/>
                  <w:tcBorders>
                    <w:top w:val="nil"/>
                    <w:left w:val="nil"/>
                    <w:bottom w:val="single" w:sz="4" w:space="0" w:color="000000"/>
                    <w:right w:val="nil"/>
                    <w:tl2br w:val="nil"/>
                    <w:tr2bl w:val="nil"/>
                  </w:tcBorders>
                  <w:shd w:val="clear" w:color="auto" w:fill="auto"/>
                  <w:tcMar>
                    <w:left w:w="0" w:type="dxa"/>
                    <w:right w:w="0" w:type="dxa"/>
                  </w:tcMar>
                  <w:vAlign w:val="bottom"/>
                </w:tcPr>
                <w:p w14:paraId="0B2BF270"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bottom"/>
                </w:tcPr>
                <w:p w14:paraId="30005921"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60" w:type="dxa"/>
                  <w:tcBorders>
                    <w:top w:val="nil"/>
                    <w:left w:val="nil"/>
                    <w:bottom w:val="single" w:sz="4" w:space="0" w:color="000000"/>
                    <w:right w:val="nil"/>
                    <w:tl2br w:val="nil"/>
                    <w:tr2bl w:val="nil"/>
                  </w:tcBorders>
                  <w:shd w:val="clear" w:color="auto" w:fill="auto"/>
                  <w:tcMar>
                    <w:left w:w="0" w:type="dxa"/>
                    <w:right w:w="0" w:type="dxa"/>
                  </w:tcMar>
                  <w:vAlign w:val="bottom"/>
                </w:tcPr>
                <w:p w14:paraId="1868016F"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5013CB" w:rsidRPr="006646B2" w14:paraId="129687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4BF8725" w14:textId="77777777" w:rsidR="005013CB" w:rsidRPr="006646B2" w:rsidRDefault="006F2B4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val="en-US" w:eastAsia="en-US"/>
                    </w:rPr>
                  </w:pPr>
                  <w:proofErr w:type="spellStart"/>
                  <w:r w:rsidRPr="006646B2">
                    <w:rPr>
                      <w:rFonts w:ascii="BancoDoBrasil Textos" w:eastAsia="BancoDoBrasil Textos" w:hAnsi="BancoDoBrasil Textos" w:cs="BancoDoBrasil Textos"/>
                      <w:b/>
                      <w:color w:val="000000"/>
                      <w:sz w:val="16"/>
                      <w:szCs w:val="22"/>
                      <w:lang w:val="en-US" w:eastAsia="en-US"/>
                    </w:rPr>
                    <w:t>Acionista</w:t>
                  </w:r>
                  <w:proofErr w:type="spellEnd"/>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2B03AC8"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646B2">
                    <w:rPr>
                      <w:rFonts w:ascii="BancoDoBrasil Textos" w:eastAsia="BancoDoBrasil Textos" w:hAnsi="BancoDoBrasil Textos" w:cs="BancoDoBrasil Textos"/>
                      <w:b/>
                      <w:color w:val="000000"/>
                      <w:sz w:val="16"/>
                      <w:szCs w:val="22"/>
                      <w:lang w:val="en-US" w:eastAsia="en-US"/>
                    </w:rPr>
                    <w:t>Ações</w:t>
                  </w:r>
                </w:p>
              </w:tc>
              <w:tc>
                <w:tcPr>
                  <w:tcW w:w="156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DCBE82A"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646B2">
                    <w:rPr>
                      <w:rFonts w:ascii="BancoDoBrasil Textos" w:eastAsia="BancoDoBrasil Textos" w:hAnsi="BancoDoBrasil Textos" w:cs="BancoDoBrasil Textos"/>
                      <w:b/>
                      <w:color w:val="000000"/>
                      <w:sz w:val="16"/>
                      <w:szCs w:val="22"/>
                      <w:lang w:val="en-US" w:eastAsia="en-US"/>
                    </w:rPr>
                    <w:t>% Total</w:t>
                  </w:r>
                </w:p>
              </w:tc>
            </w:tr>
            <w:tr w:rsidR="005013CB" w:rsidRPr="006646B2" w14:paraId="7B1CE14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33D7FC4F" w14:textId="77777777" w:rsidR="005013CB" w:rsidRPr="006646B2" w:rsidRDefault="006F2B4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Ativos S.A. – Securitizadora de Créditos Financeiros</w:t>
                  </w:r>
                </w:p>
              </w:tc>
              <w:tc>
                <w:tcPr>
                  <w:tcW w:w="165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7FF723E2"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646B2">
                    <w:rPr>
                      <w:rFonts w:ascii="BancoDoBrasil Textos" w:eastAsia="BancoDoBrasil Textos" w:hAnsi="BancoDoBrasil Textos" w:cs="BancoDoBrasil Textos"/>
                      <w:color w:val="000000"/>
                      <w:sz w:val="16"/>
                      <w:szCs w:val="22"/>
                      <w:lang w:val="en-US" w:eastAsia="en-US"/>
                    </w:rPr>
                    <w:t>5.000</w:t>
                  </w:r>
                </w:p>
              </w:tc>
              <w:tc>
                <w:tcPr>
                  <w:tcW w:w="156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4728965A"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646B2">
                    <w:rPr>
                      <w:rFonts w:ascii="BancoDoBrasil Textos" w:eastAsia="BancoDoBrasil Textos" w:hAnsi="BancoDoBrasil Textos" w:cs="BancoDoBrasil Textos"/>
                      <w:color w:val="000000"/>
                      <w:sz w:val="16"/>
                      <w:szCs w:val="22"/>
                      <w:lang w:val="en-US" w:eastAsia="en-US"/>
                    </w:rPr>
                    <w:t>100</w:t>
                  </w:r>
                </w:p>
              </w:tc>
            </w:tr>
            <w:tr w:rsidR="005013CB" w:rsidRPr="006646B2" w14:paraId="50CFF6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1DFB0775" w14:textId="77777777" w:rsidR="005013CB" w:rsidRPr="006646B2" w:rsidRDefault="006F2B4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val="en-US" w:eastAsia="en-US"/>
                    </w:rPr>
                  </w:pPr>
                  <w:r w:rsidRPr="006646B2">
                    <w:rPr>
                      <w:rFonts w:ascii="BancoDoBrasil Textos" w:eastAsia="BancoDoBrasil Textos" w:hAnsi="BancoDoBrasil Textos" w:cs="BancoDoBrasil Textos"/>
                      <w:b/>
                      <w:color w:val="000000"/>
                      <w:sz w:val="16"/>
                      <w:szCs w:val="22"/>
                      <w:lang w:val="en-US" w:eastAsia="en-US"/>
                    </w:rPr>
                    <w:t>Total</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4259E2DA"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646B2">
                    <w:rPr>
                      <w:rFonts w:ascii="BancoDoBrasil Textos" w:eastAsia="BancoDoBrasil Textos" w:hAnsi="BancoDoBrasil Textos" w:cs="BancoDoBrasil Textos"/>
                      <w:b/>
                      <w:color w:val="000000"/>
                      <w:sz w:val="16"/>
                      <w:szCs w:val="22"/>
                      <w:lang w:val="en-US" w:eastAsia="en-US"/>
                    </w:rPr>
                    <w:t>5.000</w:t>
                  </w:r>
                </w:p>
              </w:tc>
              <w:tc>
                <w:tcPr>
                  <w:tcW w:w="156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0D60ACC0"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646B2">
                    <w:rPr>
                      <w:rFonts w:ascii="BancoDoBrasil Textos" w:eastAsia="BancoDoBrasil Textos" w:hAnsi="BancoDoBrasil Textos" w:cs="BancoDoBrasil Textos"/>
                      <w:b/>
                      <w:color w:val="000000"/>
                      <w:sz w:val="16"/>
                      <w:szCs w:val="22"/>
                      <w:lang w:val="en-US" w:eastAsia="en-US"/>
                    </w:rPr>
                    <w:t>100</w:t>
                  </w:r>
                </w:p>
              </w:tc>
            </w:tr>
          </w:tbl>
          <w:p w14:paraId="5527C1EE" w14:textId="77777777" w:rsidR="005013CB" w:rsidRPr="006646B2" w:rsidRDefault="005013CB">
            <w:pPr>
              <w:rPr>
                <w:rFonts w:ascii="BancoDoBrasil Textos" w:eastAsia="Calibri" w:hAnsi="BancoDoBrasil Textos" w:cs="Arial"/>
                <w:sz w:val="22"/>
                <w:szCs w:val="22"/>
                <w:bdr w:val="nil"/>
                <w:lang w:val="en-US" w:eastAsia="en-US"/>
              </w:rPr>
            </w:pPr>
          </w:p>
        </w:tc>
      </w:tr>
    </w:tbl>
    <w:p w14:paraId="66CCB892" w14:textId="77777777" w:rsidR="00822FF4" w:rsidRPr="006646B2" w:rsidRDefault="00822FF4" w:rsidP="00822FF4">
      <w:pPr>
        <w:pStyle w:val="07-Legenda"/>
        <w:pBdr>
          <w:top w:val="nil"/>
          <w:left w:val="nil"/>
          <w:bottom w:val="nil"/>
          <w:right w:val="nil"/>
          <w:between w:val="nil"/>
          <w:bar w:val="nil"/>
        </w:pBdr>
        <w:rPr>
          <w:rFonts w:ascii="BancoDoBrasil Textos" w:hAnsi="BancoDoBrasil Textos"/>
          <w:bdr w:val="nil"/>
        </w:rPr>
      </w:pPr>
    </w:p>
    <w:p w14:paraId="56D1A05D" w14:textId="77777777" w:rsidR="00855168" w:rsidRPr="006646B2" w:rsidRDefault="006F2B44" w:rsidP="003E0E3C">
      <w:pPr>
        <w:pStyle w:val="PargrafodaLista"/>
        <w:numPr>
          <w:ilvl w:val="0"/>
          <w:numId w:val="15"/>
        </w:numPr>
        <w:pBdr>
          <w:top w:val="nil"/>
          <w:left w:val="nil"/>
          <w:bottom w:val="nil"/>
          <w:right w:val="nil"/>
          <w:between w:val="nil"/>
          <w:bar w:val="nil"/>
        </w:pBdr>
        <w:rPr>
          <w:rFonts w:ascii="BancoDoBrasil Textos" w:hAnsi="BancoDoBrasil Textos" w:cs="Arial"/>
          <w:b/>
          <w:sz w:val="18"/>
          <w:bdr w:val="nil"/>
          <w:lang w:val="en-US"/>
        </w:rPr>
      </w:pPr>
      <w:proofErr w:type="spellStart"/>
      <w:r w:rsidRPr="006646B2">
        <w:rPr>
          <w:rFonts w:ascii="BancoDoBrasil Textos" w:hAnsi="BancoDoBrasil Textos" w:cs="Arial"/>
          <w:b/>
          <w:sz w:val="18"/>
          <w:lang w:val="en-US"/>
        </w:rPr>
        <w:t>Reservas</w:t>
      </w:r>
      <w:proofErr w:type="spellEnd"/>
      <w:r w:rsidRPr="006646B2">
        <w:rPr>
          <w:rFonts w:ascii="BancoDoBrasil Textos" w:hAnsi="BancoDoBrasil Textos" w:cs="Arial"/>
          <w:b/>
          <w:sz w:val="18"/>
          <w:lang w:val="en-US"/>
        </w:rPr>
        <w:t xml:space="preserve"> de </w:t>
      </w:r>
      <w:proofErr w:type="spellStart"/>
      <w:r w:rsidRPr="006646B2">
        <w:rPr>
          <w:rFonts w:ascii="BancoDoBrasil Textos" w:hAnsi="BancoDoBrasil Textos" w:cs="Arial"/>
          <w:b/>
          <w:sz w:val="18"/>
          <w:lang w:val="en-US"/>
        </w:rPr>
        <w:t>Lucros</w:t>
      </w:r>
      <w:proofErr w:type="spellEnd"/>
    </w:p>
    <w:tbl>
      <w:tblPr>
        <w:tblW w:w="9705" w:type="dxa"/>
        <w:tblLayout w:type="fixed"/>
        <w:tblLook w:val="0600" w:firstRow="0" w:lastRow="0" w:firstColumn="0" w:lastColumn="0" w:noHBand="1" w:noVBand="1"/>
        <w:tblCaption w:val="NEPATRIMONIOLIQResLuc"/>
      </w:tblPr>
      <w:tblGrid>
        <w:gridCol w:w="6405"/>
        <w:gridCol w:w="1650"/>
        <w:gridCol w:w="1650"/>
      </w:tblGrid>
      <w:tr w:rsidR="005013CB" w:rsidRPr="006646B2" w14:paraId="613D2DCF" w14:textId="77777777">
        <w:trPr>
          <w:cantSplit/>
          <w:trHeight w:hRule="exact" w:val="240"/>
        </w:trPr>
        <w:tc>
          <w:tcPr>
            <w:tcW w:w="6405" w:type="dxa"/>
            <w:tcBorders>
              <w:top w:val="nil"/>
              <w:left w:val="nil"/>
              <w:bottom w:val="single" w:sz="4" w:space="0" w:color="000000"/>
              <w:right w:val="nil"/>
              <w:tl2br w:val="nil"/>
              <w:tr2bl w:val="nil"/>
            </w:tcBorders>
            <w:shd w:val="clear" w:color="auto" w:fill="auto"/>
            <w:tcMar>
              <w:left w:w="0" w:type="dxa"/>
              <w:right w:w="0" w:type="dxa"/>
            </w:tcMar>
            <w:vAlign w:val="bottom"/>
          </w:tcPr>
          <w:p w14:paraId="4301FC22" w14:textId="77777777" w:rsidR="005013CB" w:rsidRPr="006646B2" w:rsidRDefault="005013C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bottom"/>
          </w:tcPr>
          <w:p w14:paraId="3E3270DB" w14:textId="77777777" w:rsidR="005013CB" w:rsidRPr="006646B2" w:rsidRDefault="005013C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bottom"/>
          </w:tcPr>
          <w:p w14:paraId="3020467E"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5013CB" w:rsidRPr="006646B2" w14:paraId="4C50A68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03133678" w14:textId="77777777" w:rsidR="005013CB" w:rsidRPr="006646B2" w:rsidRDefault="005013CB">
            <w:pPr>
              <w:keepNext/>
              <w:spacing w:before="0" w:after="0" w:line="240" w:lineRule="auto"/>
              <w:rPr>
                <w:rFonts w:ascii="BancoDoBrasil Textos" w:eastAsia="BancoDoBrasil Textos" w:hAnsi="BancoDoBrasil Textos" w:cs="BancoDoBrasil Textos"/>
                <w:b/>
                <w:color w:val="000000"/>
                <w:sz w:val="16"/>
                <w:szCs w:val="22"/>
                <w:bdr w:val="nil"/>
                <w:lang w:val="en-US"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31D4C06"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646B2">
              <w:rPr>
                <w:rFonts w:ascii="BancoDoBrasil Textos" w:eastAsia="BancoDoBrasil Textos" w:hAnsi="BancoDoBrasil Textos" w:cs="BancoDoBrasil Textos"/>
                <w:b/>
                <w:color w:val="000000"/>
                <w:sz w:val="16"/>
                <w:szCs w:val="22"/>
                <w:lang w:val="en-US" w:eastAsia="en-US"/>
              </w:rPr>
              <w:t>31/03/2025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5FA3F06"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646B2">
              <w:rPr>
                <w:rFonts w:ascii="BancoDoBrasil Textos" w:eastAsia="BancoDoBrasil Textos" w:hAnsi="BancoDoBrasil Textos" w:cs="BancoDoBrasil Textos"/>
                <w:b/>
                <w:color w:val="000000"/>
                <w:sz w:val="16"/>
                <w:szCs w:val="22"/>
                <w:lang w:val="en-US" w:eastAsia="en-US"/>
              </w:rPr>
              <w:t>31/12/2024</w:t>
            </w:r>
          </w:p>
        </w:tc>
      </w:tr>
      <w:tr w:rsidR="005013CB" w:rsidRPr="006646B2" w14:paraId="7267F31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4D11E269" w14:textId="77777777" w:rsidR="005013CB" w:rsidRPr="006646B2" w:rsidRDefault="006F2B4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val="en-US" w:eastAsia="en-US"/>
              </w:rPr>
            </w:pPr>
            <w:proofErr w:type="spellStart"/>
            <w:r w:rsidRPr="006646B2">
              <w:rPr>
                <w:rFonts w:ascii="BancoDoBrasil Textos" w:eastAsia="BancoDoBrasil Textos" w:hAnsi="BancoDoBrasil Textos" w:cs="BancoDoBrasil Textos"/>
                <w:b/>
                <w:color w:val="000000"/>
                <w:sz w:val="16"/>
                <w:szCs w:val="22"/>
                <w:lang w:val="en-US" w:eastAsia="en-US"/>
              </w:rPr>
              <w:t>Reservas</w:t>
            </w:r>
            <w:proofErr w:type="spellEnd"/>
            <w:r w:rsidRPr="006646B2">
              <w:rPr>
                <w:rFonts w:ascii="BancoDoBrasil Textos" w:eastAsia="BancoDoBrasil Textos" w:hAnsi="BancoDoBrasil Textos" w:cs="BancoDoBrasil Textos"/>
                <w:b/>
                <w:color w:val="000000"/>
                <w:sz w:val="16"/>
                <w:szCs w:val="22"/>
                <w:lang w:val="en-US" w:eastAsia="en-US"/>
              </w:rPr>
              <w:t xml:space="preserve"> de </w:t>
            </w:r>
            <w:proofErr w:type="spellStart"/>
            <w:r w:rsidRPr="006646B2">
              <w:rPr>
                <w:rFonts w:ascii="BancoDoBrasil Textos" w:eastAsia="BancoDoBrasil Textos" w:hAnsi="BancoDoBrasil Textos" w:cs="BancoDoBrasil Textos"/>
                <w:b/>
                <w:color w:val="000000"/>
                <w:sz w:val="16"/>
                <w:szCs w:val="22"/>
                <w:lang w:val="en-US" w:eastAsia="en-US"/>
              </w:rPr>
              <w:t>Lucros</w:t>
            </w:r>
            <w:proofErr w:type="spellEnd"/>
          </w:p>
        </w:tc>
        <w:tc>
          <w:tcPr>
            <w:tcW w:w="1650" w:type="dxa"/>
            <w:tcBorders>
              <w:top w:val="single" w:sz="4" w:space="0" w:color="000000"/>
              <w:left w:val="nil"/>
              <w:bottom w:val="nil"/>
              <w:right w:val="nil"/>
              <w:tl2br w:val="nil"/>
              <w:tr2bl w:val="nil"/>
            </w:tcBorders>
            <w:shd w:val="clear" w:color="auto" w:fill="auto"/>
            <w:tcMar>
              <w:left w:w="40" w:type="dxa"/>
              <w:right w:w="100" w:type="dxa"/>
            </w:tcMar>
            <w:vAlign w:val="center"/>
          </w:tcPr>
          <w:p w14:paraId="4227ADA9"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646B2">
              <w:rPr>
                <w:rFonts w:ascii="BancoDoBrasil Textos" w:eastAsia="BancoDoBrasil Textos" w:hAnsi="BancoDoBrasil Textos" w:cs="BancoDoBrasil Textos"/>
                <w:b/>
                <w:color w:val="000000"/>
                <w:sz w:val="16"/>
                <w:szCs w:val="22"/>
                <w:lang w:val="en-US" w:eastAsia="en-US"/>
              </w:rPr>
              <w:t>1</w:t>
            </w:r>
          </w:p>
        </w:tc>
        <w:tc>
          <w:tcPr>
            <w:tcW w:w="1650" w:type="dxa"/>
            <w:tcBorders>
              <w:top w:val="single" w:sz="4" w:space="0" w:color="000000"/>
              <w:left w:val="nil"/>
              <w:bottom w:val="nil"/>
              <w:right w:val="nil"/>
              <w:tl2br w:val="nil"/>
              <w:tr2bl w:val="nil"/>
            </w:tcBorders>
            <w:shd w:val="clear" w:color="auto" w:fill="auto"/>
            <w:tcMar>
              <w:left w:w="40" w:type="dxa"/>
              <w:right w:w="100" w:type="dxa"/>
            </w:tcMar>
            <w:vAlign w:val="center"/>
          </w:tcPr>
          <w:p w14:paraId="073E0C3B"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6646B2">
              <w:rPr>
                <w:rFonts w:ascii="BancoDoBrasil Textos" w:eastAsia="BancoDoBrasil Textos" w:hAnsi="BancoDoBrasil Textos" w:cs="BancoDoBrasil Textos"/>
                <w:b/>
                <w:color w:val="000000"/>
                <w:sz w:val="16"/>
                <w:szCs w:val="22"/>
                <w:lang w:val="en-US" w:eastAsia="en-US"/>
              </w:rPr>
              <w:t>1</w:t>
            </w:r>
          </w:p>
        </w:tc>
      </w:tr>
      <w:tr w:rsidR="005013CB" w:rsidRPr="006646B2" w14:paraId="255F1C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18E6D53D" w14:textId="77777777" w:rsidR="005013CB" w:rsidRPr="006646B2" w:rsidRDefault="006F2B4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val="en-US" w:eastAsia="en-US"/>
              </w:rPr>
            </w:pPr>
            <w:proofErr w:type="spellStart"/>
            <w:r w:rsidRPr="006646B2">
              <w:rPr>
                <w:rFonts w:ascii="BancoDoBrasil Textos" w:eastAsia="BancoDoBrasil Textos" w:hAnsi="BancoDoBrasil Textos" w:cs="BancoDoBrasil Textos"/>
                <w:color w:val="000000"/>
                <w:sz w:val="16"/>
                <w:szCs w:val="22"/>
                <w:lang w:val="en-US" w:eastAsia="en-US"/>
              </w:rPr>
              <w:t>Reserva</w:t>
            </w:r>
            <w:proofErr w:type="spellEnd"/>
            <w:r w:rsidRPr="006646B2">
              <w:rPr>
                <w:rFonts w:ascii="BancoDoBrasil Textos" w:eastAsia="BancoDoBrasil Textos" w:hAnsi="BancoDoBrasil Textos" w:cs="BancoDoBrasil Textos"/>
                <w:color w:val="000000"/>
                <w:sz w:val="16"/>
                <w:szCs w:val="22"/>
                <w:lang w:val="en-US" w:eastAsia="en-US"/>
              </w:rPr>
              <w:t xml:space="preserve"> legal</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6A8F4B11"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646B2">
              <w:rPr>
                <w:rFonts w:ascii="BancoDoBrasil Textos" w:eastAsia="BancoDoBrasil Textos" w:hAnsi="BancoDoBrasil Textos" w:cs="BancoDoBrasil Textos"/>
                <w:color w:val="000000"/>
                <w:sz w:val="16"/>
                <w:szCs w:val="22"/>
                <w:lang w:val="en-US" w:eastAsia="en-US"/>
              </w:rPr>
              <w:t>1</w:t>
            </w:r>
          </w:p>
        </w:tc>
        <w:tc>
          <w:tcPr>
            <w:tcW w:w="1650" w:type="dxa"/>
            <w:tcBorders>
              <w:top w:val="nil"/>
              <w:left w:val="nil"/>
              <w:bottom w:val="single" w:sz="4" w:space="0" w:color="000000"/>
              <w:right w:val="nil"/>
              <w:tl2br w:val="nil"/>
              <w:tr2bl w:val="nil"/>
            </w:tcBorders>
            <w:shd w:val="clear" w:color="auto" w:fill="auto"/>
            <w:tcMar>
              <w:left w:w="40" w:type="dxa"/>
              <w:right w:w="85" w:type="dxa"/>
            </w:tcMar>
            <w:vAlign w:val="center"/>
          </w:tcPr>
          <w:p w14:paraId="163FB713"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6646B2">
              <w:rPr>
                <w:rFonts w:ascii="BancoDoBrasil Textos" w:eastAsia="BancoDoBrasil Textos" w:hAnsi="BancoDoBrasil Textos" w:cs="BancoDoBrasil Textos"/>
                <w:color w:val="000000"/>
                <w:sz w:val="16"/>
                <w:szCs w:val="22"/>
                <w:lang w:val="en-US" w:eastAsia="en-US"/>
              </w:rPr>
              <w:t>1</w:t>
            </w:r>
          </w:p>
        </w:tc>
      </w:tr>
    </w:tbl>
    <w:p w14:paraId="4CE6C0AA" w14:textId="77777777" w:rsidR="00AF039C" w:rsidRPr="006646B2" w:rsidRDefault="00AF039C" w:rsidP="00AF039C">
      <w:pPr>
        <w:pStyle w:val="07-Legenda"/>
        <w:pBdr>
          <w:top w:val="nil"/>
          <w:left w:val="nil"/>
          <w:bottom w:val="nil"/>
          <w:right w:val="nil"/>
          <w:between w:val="nil"/>
          <w:bar w:val="nil"/>
        </w:pBdr>
        <w:rPr>
          <w:rFonts w:ascii="BancoDoBrasil Textos" w:hAnsi="BancoDoBrasil Textos"/>
          <w:bdr w:val="nil"/>
        </w:rPr>
      </w:pPr>
    </w:p>
    <w:p w14:paraId="4B7A158B" w14:textId="77777777" w:rsidR="003C361E" w:rsidRPr="006646B2" w:rsidRDefault="006F2B44" w:rsidP="00FD7527">
      <w:pPr>
        <w:pStyle w:val="01-Textonormal"/>
        <w:pBdr>
          <w:top w:val="nil"/>
          <w:left w:val="nil"/>
          <w:bottom w:val="nil"/>
          <w:right w:val="nil"/>
          <w:between w:val="nil"/>
          <w:bar w:val="nil"/>
        </w:pBdr>
        <w:suppressAutoHyphens w:val="0"/>
        <w:spacing w:after="0" w:line="276" w:lineRule="auto"/>
        <w:rPr>
          <w:rFonts w:ascii="BancoDoBrasil Textos" w:hAnsi="BancoDoBrasil Textos"/>
          <w:kern w:val="0"/>
          <w:szCs w:val="18"/>
          <w:bdr w:val="nil"/>
        </w:rPr>
      </w:pPr>
      <w:r w:rsidRPr="006646B2">
        <w:rPr>
          <w:rFonts w:ascii="BancoDoBrasil Textos" w:hAnsi="BancoDoBrasil Textos"/>
          <w:kern w:val="0"/>
          <w:szCs w:val="18"/>
          <w:bdr w:val="none" w:sz="0" w:space="0" w:color="auto" w:frame="1"/>
        </w:rPr>
        <w:t>A reserva legal tem por finalidade assegurar a integridade do capital social e somente poderá ser utilizada para compensar prejuízos ou aumentar o capital social. Do lucro líquido apurado no período, 5% (cinco por cento) são aplicados, antes de qualquer outra destinação, na constituição da reserva legal, a qual não excederá 20% (vinte por cento) do Capital Social. A Ativos Gestão já atingiu o limite.</w:t>
      </w:r>
    </w:p>
    <w:p w14:paraId="259962E5" w14:textId="77777777" w:rsidR="005013CB" w:rsidRPr="006646B2" w:rsidRDefault="005013CB">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0873A62A" w14:textId="77777777" w:rsidR="00E34675" w:rsidRPr="006646B2" w:rsidRDefault="00E34675" w:rsidP="00D43114">
      <w:pPr>
        <w:pStyle w:val="02-TtulodeNota"/>
        <w:numPr>
          <w:ilvl w:val="0"/>
          <w:numId w:val="0"/>
        </w:numPr>
        <w:pBdr>
          <w:top w:val="nil"/>
          <w:left w:val="nil"/>
          <w:bottom w:val="nil"/>
          <w:right w:val="nil"/>
          <w:between w:val="nil"/>
          <w:bar w:val="nil"/>
        </w:pBdr>
        <w:spacing w:before="0" w:line="276" w:lineRule="auto"/>
        <w:ind w:left="454" w:hanging="454"/>
        <w:rPr>
          <w:rFonts w:ascii="BancoDoBrasil Textos" w:hAnsi="BancoDoBrasil Textos"/>
          <w:bdr w:val="nil"/>
        </w:rPr>
      </w:pPr>
      <w:bookmarkStart w:id="25" w:name="RG_MARKER_352029"/>
      <w:bookmarkEnd w:id="25"/>
    </w:p>
    <w:p w14:paraId="57BA4ADC" w14:textId="77777777" w:rsidR="008F2DDF" w:rsidRPr="006646B2" w:rsidRDefault="006F2B44" w:rsidP="00D43114">
      <w:pPr>
        <w:pStyle w:val="02-TtulodeNota"/>
        <w:numPr>
          <w:ilvl w:val="0"/>
          <w:numId w:val="0"/>
        </w:numPr>
        <w:pBdr>
          <w:top w:val="nil"/>
          <w:left w:val="nil"/>
          <w:bottom w:val="nil"/>
          <w:right w:val="nil"/>
          <w:between w:val="nil"/>
          <w:bar w:val="nil"/>
        </w:pBdr>
        <w:spacing w:before="0" w:line="276" w:lineRule="auto"/>
        <w:ind w:left="454" w:hanging="454"/>
        <w:rPr>
          <w:rFonts w:ascii="BancoDoBrasil Textos" w:hAnsi="BancoDoBrasil Textos"/>
          <w:bdr w:val="nil"/>
        </w:rPr>
      </w:pPr>
      <w:r w:rsidRPr="006646B2">
        <w:rPr>
          <w:rFonts w:ascii="BancoDoBrasil Textos" w:hAnsi="BancoDoBrasil Textos"/>
        </w:rPr>
        <w:t>14 - TRIBUTOS</w:t>
      </w:r>
    </w:p>
    <w:p w14:paraId="20D6BD34" w14:textId="77777777" w:rsidR="00FD0BB8" w:rsidRPr="006646B2" w:rsidRDefault="006F2B44" w:rsidP="009070B9">
      <w:pPr>
        <w:pStyle w:val="03-SubttulodeNota"/>
        <w:numPr>
          <w:ilvl w:val="1"/>
          <w:numId w:val="16"/>
        </w:numPr>
        <w:pBdr>
          <w:top w:val="nil"/>
          <w:left w:val="nil"/>
          <w:bottom w:val="nil"/>
          <w:right w:val="nil"/>
          <w:between w:val="nil"/>
          <w:bar w:val="nil"/>
        </w:pBdr>
        <w:spacing w:after="0" w:line="276" w:lineRule="auto"/>
        <w:rPr>
          <w:rFonts w:ascii="BancoDoBrasil Textos" w:hAnsi="BancoDoBrasil Textos"/>
          <w:bdr w:val="nil"/>
        </w:rPr>
      </w:pPr>
      <w:r w:rsidRPr="006646B2">
        <w:rPr>
          <w:rFonts w:ascii="BancoDoBrasil Textos" w:hAnsi="BancoDoBrasil Textos"/>
        </w:rPr>
        <w:t>Demonstração da Despesa de IR e CSLL</w:t>
      </w:r>
    </w:p>
    <w:tbl>
      <w:tblPr>
        <w:tblW w:w="9705" w:type="dxa"/>
        <w:tblLayout w:type="fixed"/>
        <w:tblLook w:val="0600" w:firstRow="0" w:lastRow="0" w:firstColumn="0" w:lastColumn="0" w:noHBand="1" w:noVBand="1"/>
        <w:tblCaption w:val="NETRIBUTOSDemDespIRCSLL"/>
      </w:tblPr>
      <w:tblGrid>
        <w:gridCol w:w="6405"/>
        <w:gridCol w:w="1650"/>
        <w:gridCol w:w="1650"/>
      </w:tblGrid>
      <w:tr w:rsidR="005013CB" w:rsidRPr="006646B2" w14:paraId="24178FF6" w14:textId="77777777">
        <w:trPr>
          <w:cantSplit/>
          <w:trHeight w:hRule="exact" w:val="240"/>
        </w:trPr>
        <w:tc>
          <w:tcPr>
            <w:tcW w:w="6405" w:type="dxa"/>
            <w:tcBorders>
              <w:top w:val="nil"/>
              <w:left w:val="nil"/>
              <w:bottom w:val="single" w:sz="4" w:space="0" w:color="000000"/>
              <w:right w:val="nil"/>
              <w:tl2br w:val="nil"/>
              <w:tr2bl w:val="nil"/>
            </w:tcBorders>
            <w:shd w:val="clear" w:color="auto" w:fill="auto"/>
            <w:tcMar>
              <w:left w:w="0" w:type="dxa"/>
              <w:right w:w="0" w:type="dxa"/>
            </w:tcMar>
            <w:vAlign w:val="bottom"/>
          </w:tcPr>
          <w:p w14:paraId="69254137"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3300" w:type="dxa"/>
            <w:gridSpan w:val="2"/>
            <w:tcBorders>
              <w:top w:val="nil"/>
              <w:left w:val="nil"/>
              <w:bottom w:val="single" w:sz="4" w:space="0" w:color="000000"/>
              <w:right w:val="nil"/>
              <w:tl2br w:val="nil"/>
              <w:tr2bl w:val="nil"/>
            </w:tcBorders>
            <w:shd w:val="clear" w:color="auto" w:fill="auto"/>
            <w:tcMar>
              <w:left w:w="0" w:type="dxa"/>
              <w:right w:w="0" w:type="dxa"/>
            </w:tcMar>
            <w:vAlign w:val="bottom"/>
          </w:tcPr>
          <w:p w14:paraId="5543C634"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5013CB" w:rsidRPr="006646B2" w14:paraId="5B3D35B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60"/>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36FA8664" w14:textId="77777777" w:rsidR="005013CB" w:rsidRPr="006646B2" w:rsidRDefault="005013CB">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40282BE"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1º trimestre/2025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F5E99C0"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1º trimestre/2024</w:t>
            </w:r>
          </w:p>
        </w:tc>
      </w:tr>
      <w:tr w:rsidR="005013CB" w:rsidRPr="006646B2" w14:paraId="27419D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56427496" w14:textId="77777777" w:rsidR="005013CB" w:rsidRPr="006646B2" w:rsidRDefault="006F2B4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Valores correntes</w:t>
            </w:r>
          </w:p>
        </w:tc>
        <w:tc>
          <w:tcPr>
            <w:tcW w:w="1650" w:type="dxa"/>
            <w:tcBorders>
              <w:top w:val="single" w:sz="4" w:space="0" w:color="000000"/>
              <w:left w:val="nil"/>
              <w:bottom w:val="nil"/>
              <w:right w:val="nil"/>
              <w:tl2br w:val="nil"/>
              <w:tr2bl w:val="nil"/>
            </w:tcBorders>
            <w:shd w:val="clear" w:color="auto" w:fill="auto"/>
            <w:tcMar>
              <w:left w:w="40" w:type="dxa"/>
              <w:right w:w="40" w:type="dxa"/>
            </w:tcMar>
            <w:vAlign w:val="center"/>
          </w:tcPr>
          <w:p w14:paraId="4E7F86CB"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(249)</w:t>
            </w:r>
          </w:p>
        </w:tc>
        <w:tc>
          <w:tcPr>
            <w:tcW w:w="1650" w:type="dxa"/>
            <w:tcBorders>
              <w:top w:val="single" w:sz="4" w:space="0" w:color="000000"/>
              <w:left w:val="nil"/>
              <w:bottom w:val="nil"/>
              <w:right w:val="nil"/>
              <w:tl2br w:val="nil"/>
              <w:tr2bl w:val="nil"/>
            </w:tcBorders>
            <w:shd w:val="clear" w:color="auto" w:fill="auto"/>
            <w:tcMar>
              <w:left w:w="40" w:type="dxa"/>
              <w:right w:w="40" w:type="dxa"/>
            </w:tcMar>
            <w:vAlign w:val="center"/>
          </w:tcPr>
          <w:p w14:paraId="0D62ED98"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(284)</w:t>
            </w:r>
          </w:p>
        </w:tc>
      </w:tr>
      <w:tr w:rsidR="005013CB" w:rsidRPr="006646B2" w14:paraId="72D8B65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1B447466" w14:textId="77777777" w:rsidR="005013CB" w:rsidRPr="006646B2" w:rsidRDefault="006F2B4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IRPJ e CSLL no País</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2C321D4F"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(249)</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199B38A4"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(284)</w:t>
            </w:r>
          </w:p>
        </w:tc>
      </w:tr>
      <w:tr w:rsidR="005013CB" w:rsidRPr="006646B2" w14:paraId="3F9BB8A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7ED8A589" w14:textId="77777777" w:rsidR="005013CB" w:rsidRPr="006646B2" w:rsidRDefault="006F2B4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 xml:space="preserve">Total </w:t>
            </w:r>
          </w:p>
        </w:tc>
        <w:tc>
          <w:tcPr>
            <w:tcW w:w="1650" w:type="dxa"/>
            <w:tcBorders>
              <w:top w:val="nil"/>
              <w:left w:val="nil"/>
              <w:bottom w:val="single" w:sz="4" w:space="0" w:color="000000"/>
              <w:right w:val="nil"/>
              <w:tl2br w:val="nil"/>
              <w:tr2bl w:val="nil"/>
            </w:tcBorders>
            <w:shd w:val="clear" w:color="auto" w:fill="auto"/>
            <w:tcMar>
              <w:left w:w="40" w:type="dxa"/>
              <w:right w:w="40" w:type="dxa"/>
            </w:tcMar>
            <w:vAlign w:val="center"/>
          </w:tcPr>
          <w:p w14:paraId="585368F0"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(249)</w:t>
            </w:r>
          </w:p>
        </w:tc>
        <w:tc>
          <w:tcPr>
            <w:tcW w:w="1650" w:type="dxa"/>
            <w:tcBorders>
              <w:top w:val="nil"/>
              <w:left w:val="nil"/>
              <w:bottom w:val="single" w:sz="4" w:space="0" w:color="000000"/>
              <w:right w:val="nil"/>
              <w:tl2br w:val="nil"/>
              <w:tr2bl w:val="nil"/>
            </w:tcBorders>
            <w:shd w:val="clear" w:color="auto" w:fill="auto"/>
            <w:tcMar>
              <w:left w:w="40" w:type="dxa"/>
              <w:right w:w="40" w:type="dxa"/>
            </w:tcMar>
            <w:vAlign w:val="center"/>
          </w:tcPr>
          <w:p w14:paraId="12ED95E2"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(284)</w:t>
            </w:r>
          </w:p>
        </w:tc>
      </w:tr>
    </w:tbl>
    <w:p w14:paraId="54077EF6" w14:textId="77777777" w:rsidR="009E331C" w:rsidRPr="006646B2" w:rsidRDefault="009E331C" w:rsidP="00780993">
      <w:pPr>
        <w:pStyle w:val="07-Legenda"/>
        <w:pBdr>
          <w:top w:val="nil"/>
          <w:left w:val="nil"/>
          <w:bottom w:val="nil"/>
          <w:right w:val="nil"/>
          <w:between w:val="nil"/>
          <w:bar w:val="nil"/>
        </w:pBdr>
        <w:rPr>
          <w:rFonts w:ascii="BancoDoBrasil Textos" w:hAnsi="BancoDoBrasil Textos"/>
          <w:bdr w:val="nil"/>
        </w:rPr>
      </w:pPr>
    </w:p>
    <w:p w14:paraId="3E9E8839" w14:textId="77777777" w:rsidR="00FD0BB8" w:rsidRPr="006646B2" w:rsidRDefault="006F2B44" w:rsidP="009E331C">
      <w:pPr>
        <w:pStyle w:val="03-SubttulodeNota"/>
        <w:numPr>
          <w:ilvl w:val="1"/>
          <w:numId w:val="16"/>
        </w:numPr>
        <w:pBdr>
          <w:top w:val="nil"/>
          <w:left w:val="nil"/>
          <w:bottom w:val="nil"/>
          <w:right w:val="nil"/>
          <w:between w:val="nil"/>
          <w:bar w:val="nil"/>
        </w:pBdr>
        <w:spacing w:before="0" w:after="0" w:line="276" w:lineRule="auto"/>
        <w:rPr>
          <w:rFonts w:ascii="BancoDoBrasil Textos" w:hAnsi="BancoDoBrasil Textos"/>
          <w:bdr w:val="nil"/>
        </w:rPr>
      </w:pPr>
      <w:r w:rsidRPr="006646B2">
        <w:rPr>
          <w:rFonts w:ascii="BancoDoBrasil Textos" w:hAnsi="BancoDoBrasil Textos"/>
        </w:rPr>
        <w:t>Conciliação dos Encargos de IR e CSLL</w:t>
      </w:r>
    </w:p>
    <w:tbl>
      <w:tblPr>
        <w:tblW w:w="9705" w:type="dxa"/>
        <w:tblLayout w:type="fixed"/>
        <w:tblLook w:val="0600" w:firstRow="0" w:lastRow="0" w:firstColumn="0" w:lastColumn="0" w:noHBand="1" w:noVBand="1"/>
        <w:tblCaption w:val="NETRIBUTOSConcEncIRCSLL"/>
      </w:tblPr>
      <w:tblGrid>
        <w:gridCol w:w="6405"/>
        <w:gridCol w:w="1650"/>
        <w:gridCol w:w="1650"/>
      </w:tblGrid>
      <w:tr w:rsidR="005013CB" w:rsidRPr="006646B2" w14:paraId="0B948537" w14:textId="77777777">
        <w:trPr>
          <w:cantSplit/>
          <w:trHeight w:hRule="exact" w:val="240"/>
        </w:trPr>
        <w:tc>
          <w:tcPr>
            <w:tcW w:w="6405" w:type="dxa"/>
            <w:tcBorders>
              <w:top w:val="nil"/>
              <w:left w:val="nil"/>
              <w:bottom w:val="single" w:sz="4" w:space="0" w:color="000000"/>
              <w:right w:val="nil"/>
              <w:tl2br w:val="nil"/>
              <w:tr2bl w:val="nil"/>
            </w:tcBorders>
            <w:shd w:val="clear" w:color="auto" w:fill="auto"/>
            <w:tcMar>
              <w:left w:w="0" w:type="dxa"/>
              <w:right w:w="0" w:type="dxa"/>
            </w:tcMar>
            <w:vAlign w:val="bottom"/>
          </w:tcPr>
          <w:p w14:paraId="62DCB8EA"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bottom"/>
          </w:tcPr>
          <w:p w14:paraId="48AECA6A"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bottom"/>
          </w:tcPr>
          <w:p w14:paraId="74982370"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5013CB" w:rsidRPr="006646B2" w14:paraId="7FB9CF7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60"/>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5BC73677" w14:textId="77777777" w:rsidR="005013CB" w:rsidRPr="006646B2" w:rsidRDefault="005013CB">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48168DF"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1º trimestre/2025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3A0ED3A"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1º trimestre/2024</w:t>
            </w:r>
          </w:p>
        </w:tc>
      </w:tr>
      <w:tr w:rsidR="005013CB" w:rsidRPr="006646B2" w14:paraId="5AC5123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1658082E" w14:textId="77777777" w:rsidR="005013CB" w:rsidRPr="006646B2" w:rsidRDefault="006F2B4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 xml:space="preserve">Resultado antes dos tributos </w:t>
            </w:r>
          </w:p>
        </w:tc>
        <w:tc>
          <w:tcPr>
            <w:tcW w:w="1650" w:type="dxa"/>
            <w:tcBorders>
              <w:top w:val="single" w:sz="4" w:space="0" w:color="000000"/>
              <w:left w:val="nil"/>
              <w:bottom w:val="nil"/>
              <w:right w:val="nil"/>
              <w:tl2br w:val="nil"/>
              <w:tr2bl w:val="nil"/>
            </w:tcBorders>
            <w:shd w:val="clear" w:color="auto" w:fill="auto"/>
            <w:tcMar>
              <w:left w:w="40" w:type="dxa"/>
              <w:right w:w="100" w:type="dxa"/>
            </w:tcMar>
            <w:vAlign w:val="center"/>
          </w:tcPr>
          <w:p w14:paraId="4A3E965D"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773</w:t>
            </w:r>
          </w:p>
        </w:tc>
        <w:tc>
          <w:tcPr>
            <w:tcW w:w="1650" w:type="dxa"/>
            <w:tcBorders>
              <w:top w:val="single" w:sz="4" w:space="0" w:color="000000"/>
              <w:left w:val="nil"/>
              <w:bottom w:val="nil"/>
              <w:right w:val="nil"/>
              <w:tl2br w:val="nil"/>
              <w:tr2bl w:val="nil"/>
            </w:tcBorders>
            <w:shd w:val="clear" w:color="auto" w:fill="auto"/>
            <w:tcMar>
              <w:left w:w="40" w:type="dxa"/>
              <w:right w:w="100" w:type="dxa"/>
            </w:tcMar>
            <w:vAlign w:val="center"/>
          </w:tcPr>
          <w:p w14:paraId="5E1B5CD4"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1.497</w:t>
            </w:r>
          </w:p>
        </w:tc>
      </w:tr>
      <w:tr w:rsidR="005013CB" w:rsidRPr="006646B2" w14:paraId="5D02BA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88"/>
        </w:trPr>
        <w:tc>
          <w:tcPr>
            <w:tcW w:w="6405" w:type="dxa"/>
            <w:tcBorders>
              <w:top w:val="nil"/>
              <w:left w:val="nil"/>
              <w:bottom w:val="nil"/>
              <w:right w:val="nil"/>
              <w:tl2br w:val="nil"/>
              <w:tr2bl w:val="nil"/>
            </w:tcBorders>
            <w:shd w:val="clear" w:color="auto" w:fill="auto"/>
            <w:tcMar>
              <w:left w:w="0" w:type="dxa"/>
              <w:right w:w="0" w:type="dxa"/>
            </w:tcMar>
            <w:vAlign w:val="center"/>
          </w:tcPr>
          <w:p w14:paraId="5557F88E" w14:textId="77777777" w:rsidR="005013CB" w:rsidRPr="006646B2" w:rsidRDefault="005013CB">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2AE74B1C"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06393DC1"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5013CB" w:rsidRPr="006646B2" w14:paraId="63D2585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38"/>
        </w:trPr>
        <w:tc>
          <w:tcPr>
            <w:tcW w:w="6405" w:type="dxa"/>
            <w:tcBorders>
              <w:top w:val="nil"/>
              <w:left w:val="nil"/>
              <w:bottom w:val="nil"/>
              <w:right w:val="nil"/>
              <w:tl2br w:val="nil"/>
              <w:tr2bl w:val="nil"/>
            </w:tcBorders>
            <w:shd w:val="clear" w:color="auto" w:fill="auto"/>
            <w:tcMar>
              <w:left w:w="40" w:type="dxa"/>
              <w:right w:w="40" w:type="dxa"/>
            </w:tcMar>
            <w:vAlign w:val="center"/>
          </w:tcPr>
          <w:p w14:paraId="4CBF7295" w14:textId="77777777" w:rsidR="005013CB" w:rsidRPr="006646B2" w:rsidRDefault="006F2B4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Encargo total do IRPJ (25%) e da CSLL (9%)</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679B96C4"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(263)</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56F3D8D5"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(509)</w:t>
            </w:r>
          </w:p>
        </w:tc>
      </w:tr>
      <w:tr w:rsidR="005013CB" w:rsidRPr="006646B2" w14:paraId="180A5C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38"/>
        </w:trPr>
        <w:tc>
          <w:tcPr>
            <w:tcW w:w="6405" w:type="dxa"/>
            <w:tcBorders>
              <w:top w:val="nil"/>
              <w:left w:val="nil"/>
              <w:bottom w:val="nil"/>
              <w:right w:val="nil"/>
              <w:tl2br w:val="nil"/>
              <w:tr2bl w:val="nil"/>
            </w:tcBorders>
            <w:shd w:val="clear" w:color="auto" w:fill="auto"/>
            <w:tcMar>
              <w:left w:w="40" w:type="dxa"/>
              <w:right w:w="40" w:type="dxa"/>
            </w:tcMar>
            <w:vAlign w:val="center"/>
          </w:tcPr>
          <w:p w14:paraId="1793F034" w14:textId="77777777" w:rsidR="005013CB" w:rsidRPr="006646B2" w:rsidRDefault="006F2B4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 xml:space="preserve">Diferença Base Lucro Real x Lucro Presumido </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2172B244"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2</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482D9718"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210</w:t>
            </w:r>
          </w:p>
        </w:tc>
      </w:tr>
      <w:tr w:rsidR="005013CB" w:rsidRPr="006646B2" w14:paraId="1CBF777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38"/>
        </w:trPr>
        <w:tc>
          <w:tcPr>
            <w:tcW w:w="6405" w:type="dxa"/>
            <w:tcBorders>
              <w:top w:val="nil"/>
              <w:left w:val="nil"/>
              <w:bottom w:val="nil"/>
              <w:right w:val="nil"/>
              <w:tl2br w:val="nil"/>
              <w:tr2bl w:val="nil"/>
            </w:tcBorders>
            <w:shd w:val="clear" w:color="auto" w:fill="auto"/>
            <w:tcMar>
              <w:left w:w="40" w:type="dxa"/>
              <w:right w:w="40" w:type="dxa"/>
            </w:tcMar>
            <w:vAlign w:val="center"/>
          </w:tcPr>
          <w:p w14:paraId="609E5DFA" w14:textId="77777777" w:rsidR="005013CB" w:rsidRPr="006646B2" w:rsidRDefault="006F2B4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Outros Valores</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36883AA1"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12</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233E012A"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15</w:t>
            </w:r>
          </w:p>
        </w:tc>
      </w:tr>
      <w:tr w:rsidR="005013CB" w:rsidRPr="006646B2" w14:paraId="2070FD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78569D1D" w14:textId="77777777" w:rsidR="005013CB" w:rsidRPr="006646B2" w:rsidRDefault="006F2B4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IRPJ e CSLL do período</w:t>
            </w:r>
          </w:p>
        </w:tc>
        <w:tc>
          <w:tcPr>
            <w:tcW w:w="1650" w:type="dxa"/>
            <w:tcBorders>
              <w:top w:val="nil"/>
              <w:left w:val="nil"/>
              <w:bottom w:val="single" w:sz="4" w:space="0" w:color="000000"/>
              <w:right w:val="nil"/>
              <w:tl2br w:val="nil"/>
              <w:tr2bl w:val="nil"/>
            </w:tcBorders>
            <w:shd w:val="clear" w:color="auto" w:fill="auto"/>
            <w:tcMar>
              <w:left w:w="40" w:type="dxa"/>
              <w:right w:w="40" w:type="dxa"/>
            </w:tcMar>
            <w:vAlign w:val="center"/>
          </w:tcPr>
          <w:p w14:paraId="2DD66B08"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(249)</w:t>
            </w:r>
          </w:p>
        </w:tc>
        <w:tc>
          <w:tcPr>
            <w:tcW w:w="1650" w:type="dxa"/>
            <w:tcBorders>
              <w:top w:val="nil"/>
              <w:left w:val="nil"/>
              <w:bottom w:val="single" w:sz="4" w:space="0" w:color="000000"/>
              <w:right w:val="nil"/>
              <w:tl2br w:val="nil"/>
              <w:tr2bl w:val="nil"/>
            </w:tcBorders>
            <w:shd w:val="clear" w:color="auto" w:fill="auto"/>
            <w:tcMar>
              <w:left w:w="40" w:type="dxa"/>
              <w:right w:w="40" w:type="dxa"/>
            </w:tcMar>
            <w:vAlign w:val="center"/>
          </w:tcPr>
          <w:p w14:paraId="15D4D160"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(284)</w:t>
            </w:r>
          </w:p>
        </w:tc>
      </w:tr>
    </w:tbl>
    <w:p w14:paraId="29BD0F54" w14:textId="77777777" w:rsidR="000F1E1F" w:rsidRPr="006646B2" w:rsidRDefault="000F1E1F" w:rsidP="000F1E1F">
      <w:pPr>
        <w:pStyle w:val="03-SubttulodeNota"/>
        <w:numPr>
          <w:ilvl w:val="0"/>
          <w:numId w:val="0"/>
        </w:numPr>
        <w:pBdr>
          <w:top w:val="nil"/>
          <w:left w:val="nil"/>
          <w:bottom w:val="nil"/>
          <w:right w:val="nil"/>
          <w:between w:val="nil"/>
          <w:bar w:val="nil"/>
        </w:pBdr>
        <w:spacing w:before="0" w:after="0" w:line="276" w:lineRule="auto"/>
        <w:ind w:left="454" w:hanging="454"/>
        <w:rPr>
          <w:rFonts w:ascii="BancoDoBrasil Textos" w:hAnsi="BancoDoBrasil Textos"/>
          <w:bdr w:val="nil"/>
        </w:rPr>
      </w:pPr>
    </w:p>
    <w:p w14:paraId="5501C6F5" w14:textId="77777777" w:rsidR="000F1E1F" w:rsidRPr="006646B2" w:rsidRDefault="006F2B44" w:rsidP="000F1E1F">
      <w:pPr>
        <w:pStyle w:val="03-SubttulodeNota"/>
        <w:numPr>
          <w:ilvl w:val="0"/>
          <w:numId w:val="0"/>
        </w:numPr>
        <w:pBdr>
          <w:top w:val="nil"/>
          <w:left w:val="nil"/>
          <w:bottom w:val="nil"/>
          <w:right w:val="nil"/>
          <w:between w:val="nil"/>
          <w:bar w:val="nil"/>
        </w:pBdr>
        <w:spacing w:before="0" w:after="0" w:line="276" w:lineRule="auto"/>
        <w:ind w:left="454" w:hanging="454"/>
        <w:rPr>
          <w:rFonts w:ascii="BancoDoBrasil Textos" w:hAnsi="BancoDoBrasil Textos"/>
          <w:bdr w:val="nil"/>
        </w:rPr>
      </w:pPr>
      <w:r w:rsidRPr="006646B2">
        <w:rPr>
          <w:rFonts w:ascii="BancoDoBrasil Textos" w:hAnsi="BancoDoBrasil Textos"/>
        </w:rPr>
        <w:t xml:space="preserve">b.1) </w:t>
      </w:r>
      <w:r w:rsidRPr="006646B2">
        <w:rPr>
          <w:rFonts w:ascii="BancoDoBrasil Textos" w:hAnsi="BancoDoBrasil Textos"/>
        </w:rPr>
        <w:tab/>
        <w:t>Base Tributária - Lucro Presumido</w:t>
      </w:r>
    </w:p>
    <w:tbl>
      <w:tblPr>
        <w:tblW w:w="9705" w:type="dxa"/>
        <w:tblLayout w:type="fixed"/>
        <w:tblLook w:val="0600" w:firstRow="0" w:lastRow="0" w:firstColumn="0" w:lastColumn="0" w:noHBand="1" w:noVBand="1"/>
        <w:tblCaption w:val="NETRIBUTOSConcEncIRCSLL2"/>
      </w:tblPr>
      <w:tblGrid>
        <w:gridCol w:w="6405"/>
        <w:gridCol w:w="1650"/>
        <w:gridCol w:w="1650"/>
      </w:tblGrid>
      <w:tr w:rsidR="005013CB" w:rsidRPr="006646B2" w14:paraId="1A19B025" w14:textId="77777777">
        <w:trPr>
          <w:cantSplit/>
          <w:trHeight w:hRule="exact" w:val="460"/>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403A7CBF" w14:textId="77777777" w:rsidR="005013CB" w:rsidRPr="006646B2" w:rsidRDefault="005013CB">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ED079C4"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1º trimestre/2025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EDC0788"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1º trimestre/2024</w:t>
            </w:r>
          </w:p>
        </w:tc>
      </w:tr>
      <w:tr w:rsidR="005013CB" w:rsidRPr="006646B2" w14:paraId="7A2A535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668736B5" w14:textId="77777777" w:rsidR="005013CB" w:rsidRPr="006646B2" w:rsidRDefault="006F2B4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Receita Bruta</w:t>
            </w:r>
          </w:p>
        </w:tc>
        <w:tc>
          <w:tcPr>
            <w:tcW w:w="1650" w:type="dxa"/>
            <w:tcBorders>
              <w:top w:val="single" w:sz="4" w:space="0" w:color="000000"/>
              <w:left w:val="nil"/>
              <w:bottom w:val="nil"/>
              <w:right w:val="nil"/>
              <w:tl2br w:val="nil"/>
              <w:tr2bl w:val="nil"/>
            </w:tcBorders>
            <w:shd w:val="clear" w:color="auto" w:fill="auto"/>
            <w:tcMar>
              <w:left w:w="40" w:type="dxa"/>
              <w:right w:w="100" w:type="dxa"/>
            </w:tcMar>
            <w:vAlign w:val="center"/>
          </w:tcPr>
          <w:p w14:paraId="6C4AB197"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2.219</w:t>
            </w:r>
          </w:p>
        </w:tc>
        <w:tc>
          <w:tcPr>
            <w:tcW w:w="1650" w:type="dxa"/>
            <w:tcBorders>
              <w:top w:val="single" w:sz="4" w:space="0" w:color="000000"/>
              <w:left w:val="nil"/>
              <w:bottom w:val="nil"/>
              <w:right w:val="nil"/>
              <w:tl2br w:val="nil"/>
              <w:tr2bl w:val="nil"/>
            </w:tcBorders>
            <w:shd w:val="clear" w:color="auto" w:fill="auto"/>
            <w:tcMar>
              <w:left w:w="40" w:type="dxa"/>
              <w:right w:w="100" w:type="dxa"/>
            </w:tcMar>
            <w:vAlign w:val="center"/>
          </w:tcPr>
          <w:p w14:paraId="088BE705"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2.618</w:t>
            </w:r>
          </w:p>
        </w:tc>
      </w:tr>
      <w:tr w:rsidR="005013CB" w:rsidRPr="006646B2" w14:paraId="1800A33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44CC87CD" w14:textId="77777777" w:rsidR="005013CB" w:rsidRPr="006646B2" w:rsidRDefault="006F2B4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Valores que não integram a base</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758290B9"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(84)</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2CF6ED76"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(61)</w:t>
            </w:r>
          </w:p>
        </w:tc>
      </w:tr>
      <w:tr w:rsidR="005013CB" w:rsidRPr="006646B2" w14:paraId="079BD9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6B81EBD6" w14:textId="77777777" w:rsidR="005013CB" w:rsidRPr="006646B2" w:rsidRDefault="006F2B4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Receita Bruta Ajustada</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72416ACC"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2.135</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52AB1044"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2.557</w:t>
            </w:r>
          </w:p>
        </w:tc>
      </w:tr>
      <w:tr w:rsidR="005013CB" w:rsidRPr="006646B2" w14:paraId="681748F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00FF1977" w14:textId="77777777" w:rsidR="005013CB" w:rsidRPr="006646B2" w:rsidRDefault="006F2B4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Fator de presunção do Lucro - 32%</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5580A01A"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683</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428AF64A"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818</w:t>
            </w:r>
          </w:p>
        </w:tc>
      </w:tr>
      <w:tr w:rsidR="005013CB" w:rsidRPr="006646B2" w14:paraId="09473B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60568AD6" w14:textId="77777777" w:rsidR="005013CB" w:rsidRPr="006646B2" w:rsidRDefault="006F2B4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Adições à base de cálculo</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7319178B"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68</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24A92D9A"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36</w:t>
            </w:r>
          </w:p>
        </w:tc>
      </w:tr>
      <w:tr w:rsidR="005013CB" w:rsidRPr="006646B2" w14:paraId="072017B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0CBE725A" w14:textId="77777777" w:rsidR="005013CB" w:rsidRPr="006646B2" w:rsidRDefault="006F2B4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Base Tributária</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0135A650"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751</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023A06B6"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854</w:t>
            </w:r>
          </w:p>
        </w:tc>
      </w:tr>
      <w:tr w:rsidR="005013CB" w:rsidRPr="006646B2" w14:paraId="6CECDB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10"/>
        </w:trPr>
        <w:tc>
          <w:tcPr>
            <w:tcW w:w="6405" w:type="dxa"/>
            <w:tcBorders>
              <w:top w:val="nil"/>
              <w:left w:val="nil"/>
              <w:bottom w:val="nil"/>
              <w:right w:val="nil"/>
              <w:tl2br w:val="nil"/>
              <w:tr2bl w:val="nil"/>
            </w:tcBorders>
            <w:shd w:val="clear" w:color="auto" w:fill="auto"/>
            <w:tcMar>
              <w:left w:w="40" w:type="dxa"/>
              <w:right w:w="40" w:type="dxa"/>
            </w:tcMar>
            <w:vAlign w:val="center"/>
          </w:tcPr>
          <w:p w14:paraId="753A6ACE" w14:textId="77777777" w:rsidR="005013CB" w:rsidRPr="006646B2" w:rsidRDefault="006F2B4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Ajuste do Adicional de 10% do IR</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5D204F8D"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6</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3B98B88D"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6</w:t>
            </w:r>
          </w:p>
        </w:tc>
      </w:tr>
      <w:tr w:rsidR="005013CB" w:rsidRPr="006646B2" w14:paraId="0E9BDA9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55A8F021" w14:textId="77777777" w:rsidR="005013CB" w:rsidRPr="006646B2" w:rsidRDefault="006F2B4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Encargos totais IRPJ (25%) e CSLL (9%)</w:t>
            </w:r>
          </w:p>
        </w:tc>
        <w:tc>
          <w:tcPr>
            <w:tcW w:w="1650" w:type="dxa"/>
            <w:tcBorders>
              <w:top w:val="nil"/>
              <w:left w:val="nil"/>
              <w:bottom w:val="single" w:sz="4" w:space="0" w:color="000000"/>
              <w:right w:val="nil"/>
              <w:tl2br w:val="nil"/>
              <w:tr2bl w:val="nil"/>
            </w:tcBorders>
            <w:shd w:val="clear" w:color="auto" w:fill="auto"/>
            <w:tcMar>
              <w:left w:w="40" w:type="dxa"/>
              <w:right w:w="40" w:type="dxa"/>
            </w:tcMar>
            <w:vAlign w:val="center"/>
          </w:tcPr>
          <w:p w14:paraId="4D10FE60"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(249)</w:t>
            </w:r>
          </w:p>
        </w:tc>
        <w:tc>
          <w:tcPr>
            <w:tcW w:w="1650" w:type="dxa"/>
            <w:tcBorders>
              <w:top w:val="nil"/>
              <w:left w:val="nil"/>
              <w:bottom w:val="single" w:sz="4" w:space="0" w:color="000000"/>
              <w:right w:val="nil"/>
              <w:tl2br w:val="nil"/>
              <w:tr2bl w:val="nil"/>
            </w:tcBorders>
            <w:shd w:val="clear" w:color="auto" w:fill="auto"/>
            <w:tcMar>
              <w:left w:w="40" w:type="dxa"/>
              <w:right w:w="40" w:type="dxa"/>
            </w:tcMar>
            <w:vAlign w:val="center"/>
          </w:tcPr>
          <w:p w14:paraId="1FFB814B"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(284)</w:t>
            </w:r>
          </w:p>
        </w:tc>
      </w:tr>
    </w:tbl>
    <w:p w14:paraId="0C1E6DA3" w14:textId="77777777" w:rsidR="00CB72F7" w:rsidRPr="006646B2" w:rsidRDefault="00CB72F7" w:rsidP="009E331C">
      <w:pPr>
        <w:pStyle w:val="07-Legenda"/>
        <w:pBdr>
          <w:top w:val="nil"/>
          <w:left w:val="nil"/>
          <w:bottom w:val="nil"/>
          <w:right w:val="nil"/>
          <w:between w:val="nil"/>
          <w:bar w:val="nil"/>
        </w:pBdr>
        <w:rPr>
          <w:rFonts w:ascii="BancoDoBrasil Textos" w:hAnsi="BancoDoBrasil Textos"/>
          <w:bdr w:val="nil"/>
        </w:rPr>
      </w:pPr>
    </w:p>
    <w:p w14:paraId="0660CD53" w14:textId="77777777" w:rsidR="00FD0BB8" w:rsidRPr="006646B2" w:rsidRDefault="006F2B44" w:rsidP="009E331C">
      <w:pPr>
        <w:pStyle w:val="03-SubttulodeNota"/>
        <w:numPr>
          <w:ilvl w:val="1"/>
          <w:numId w:val="16"/>
        </w:numPr>
        <w:pBdr>
          <w:top w:val="nil"/>
          <w:left w:val="nil"/>
          <w:bottom w:val="nil"/>
          <w:right w:val="nil"/>
          <w:between w:val="nil"/>
          <w:bar w:val="nil"/>
        </w:pBdr>
        <w:spacing w:before="0" w:after="0" w:line="276" w:lineRule="auto"/>
        <w:rPr>
          <w:rFonts w:ascii="BancoDoBrasil Textos" w:hAnsi="BancoDoBrasil Textos"/>
          <w:bdr w:val="nil"/>
        </w:rPr>
      </w:pPr>
      <w:r w:rsidRPr="006646B2">
        <w:rPr>
          <w:rFonts w:ascii="BancoDoBrasil Textos" w:hAnsi="BancoDoBrasil Textos"/>
        </w:rPr>
        <w:t>Despesas Tributárias</w:t>
      </w:r>
    </w:p>
    <w:tbl>
      <w:tblPr>
        <w:tblW w:w="9705" w:type="dxa"/>
        <w:tblLayout w:type="fixed"/>
        <w:tblLook w:val="0600" w:firstRow="0" w:lastRow="0" w:firstColumn="0" w:lastColumn="0" w:noHBand="1" w:noVBand="1"/>
        <w:tblCaption w:val="NETRIBUTOSDespTrib"/>
      </w:tblPr>
      <w:tblGrid>
        <w:gridCol w:w="6405"/>
        <w:gridCol w:w="1650"/>
        <w:gridCol w:w="1650"/>
      </w:tblGrid>
      <w:tr w:rsidR="005013CB" w:rsidRPr="006646B2" w14:paraId="2F3E89E1" w14:textId="77777777">
        <w:trPr>
          <w:cantSplit/>
          <w:trHeight w:hRule="exact" w:val="240"/>
        </w:trPr>
        <w:tc>
          <w:tcPr>
            <w:tcW w:w="6405" w:type="dxa"/>
            <w:tcBorders>
              <w:top w:val="nil"/>
              <w:left w:val="nil"/>
              <w:bottom w:val="single" w:sz="4" w:space="0" w:color="000000"/>
              <w:right w:val="nil"/>
              <w:tl2br w:val="nil"/>
              <w:tr2bl w:val="nil"/>
            </w:tcBorders>
            <w:shd w:val="clear" w:color="auto" w:fill="auto"/>
            <w:tcMar>
              <w:left w:w="0" w:type="dxa"/>
              <w:right w:w="0" w:type="dxa"/>
            </w:tcMar>
            <w:vAlign w:val="bottom"/>
          </w:tcPr>
          <w:p w14:paraId="4AB1AB17"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bottom"/>
          </w:tcPr>
          <w:p w14:paraId="1CFD6534"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bottom"/>
          </w:tcPr>
          <w:p w14:paraId="4020392F"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5013CB" w:rsidRPr="006646B2" w14:paraId="7A2913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60"/>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0D3C535C" w14:textId="77777777" w:rsidR="005013CB" w:rsidRPr="006646B2" w:rsidRDefault="005013C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E56A2FF"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1º trimestre/2025</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CB801C7"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1º trimestre/2024</w:t>
            </w:r>
          </w:p>
        </w:tc>
      </w:tr>
      <w:tr w:rsidR="005013CB" w:rsidRPr="006646B2" w14:paraId="70F8E7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14E85CA9" w14:textId="77777777" w:rsidR="005013CB" w:rsidRPr="006646B2" w:rsidRDefault="006F2B4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 xml:space="preserve">ISSQN </w:t>
            </w:r>
            <w:r w:rsidRPr="006646B2">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single" w:sz="4" w:space="0" w:color="000000"/>
              <w:left w:val="nil"/>
              <w:bottom w:val="nil"/>
              <w:right w:val="nil"/>
              <w:tl2br w:val="nil"/>
              <w:tr2bl w:val="nil"/>
            </w:tcBorders>
            <w:shd w:val="clear" w:color="auto" w:fill="auto"/>
            <w:tcMar>
              <w:left w:w="40" w:type="dxa"/>
              <w:right w:w="40" w:type="dxa"/>
            </w:tcMar>
            <w:vAlign w:val="center"/>
          </w:tcPr>
          <w:p w14:paraId="31378F0B"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(107)</w:t>
            </w:r>
          </w:p>
        </w:tc>
        <w:tc>
          <w:tcPr>
            <w:tcW w:w="1650" w:type="dxa"/>
            <w:tcBorders>
              <w:top w:val="single" w:sz="4" w:space="0" w:color="000000"/>
              <w:left w:val="nil"/>
              <w:bottom w:val="nil"/>
              <w:right w:val="nil"/>
              <w:tl2br w:val="nil"/>
              <w:tr2bl w:val="nil"/>
            </w:tcBorders>
            <w:shd w:val="clear" w:color="auto" w:fill="auto"/>
            <w:tcMar>
              <w:left w:w="40" w:type="dxa"/>
              <w:right w:w="40" w:type="dxa"/>
            </w:tcMar>
            <w:vAlign w:val="center"/>
          </w:tcPr>
          <w:p w14:paraId="3B77760F"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(128)</w:t>
            </w:r>
          </w:p>
        </w:tc>
      </w:tr>
      <w:tr w:rsidR="005013CB" w:rsidRPr="006646B2" w14:paraId="2FE7AA1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17E37E33" w14:textId="77777777" w:rsidR="005013CB" w:rsidRPr="006646B2" w:rsidRDefault="006F2B4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proofErr w:type="spellStart"/>
            <w:r w:rsidRPr="006646B2">
              <w:rPr>
                <w:rFonts w:ascii="BancoDoBrasil Textos" w:eastAsia="BancoDoBrasil Textos" w:hAnsi="BancoDoBrasil Textos" w:cs="BancoDoBrasil Textos"/>
                <w:color w:val="000000"/>
                <w:sz w:val="16"/>
                <w:szCs w:val="22"/>
                <w:lang w:eastAsia="en-US"/>
              </w:rPr>
              <w:t>Cofins</w:t>
            </w:r>
            <w:proofErr w:type="spellEnd"/>
            <w:r w:rsidRPr="006646B2">
              <w:rPr>
                <w:rFonts w:ascii="BancoDoBrasil Textos" w:eastAsia="BancoDoBrasil Textos" w:hAnsi="BancoDoBrasil Textos" w:cs="BancoDoBrasil Textos"/>
                <w:color w:val="000000"/>
                <w:sz w:val="16"/>
                <w:szCs w:val="22"/>
                <w:lang w:eastAsia="en-US"/>
              </w:rPr>
              <w:t xml:space="preserve"> </w:t>
            </w:r>
            <w:r w:rsidRPr="006646B2">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0D6D2281"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(65)</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2ED15647"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(77)</w:t>
            </w:r>
          </w:p>
        </w:tc>
      </w:tr>
      <w:tr w:rsidR="005013CB" w:rsidRPr="006646B2" w14:paraId="5F3DCF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657565C9" w14:textId="77777777" w:rsidR="005013CB" w:rsidRPr="006646B2" w:rsidRDefault="006F2B4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 xml:space="preserve">PIS/Pasep </w:t>
            </w:r>
            <w:r w:rsidRPr="006646B2">
              <w:rPr>
                <w:rFonts w:ascii="BancoDoBrasil Textos" w:eastAsia="BancoDoBrasil Textos" w:hAnsi="BancoDoBrasil Textos" w:cs="BancoDoBrasil Textos"/>
                <w:color w:val="000000"/>
                <w:sz w:val="16"/>
                <w:szCs w:val="22"/>
                <w:vertAlign w:val="superscript"/>
                <w:lang w:eastAsia="en-US"/>
              </w:rPr>
              <w:t>(1)</w:t>
            </w:r>
            <w:r w:rsidRPr="006646B2">
              <w:rPr>
                <w:rFonts w:ascii="BancoDoBrasil Textos" w:eastAsia="BancoDoBrasil Textos" w:hAnsi="BancoDoBrasil Textos" w:cs="BancoDoBrasil Textos"/>
                <w:color w:val="000000"/>
                <w:sz w:val="16"/>
                <w:szCs w:val="22"/>
                <w:lang w:eastAsia="en-US"/>
              </w:rPr>
              <w:t xml:space="preserve"> </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63CEAEA7"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(14)</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0B0F2652"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(17)</w:t>
            </w:r>
          </w:p>
        </w:tc>
      </w:tr>
      <w:tr w:rsidR="005013CB" w:rsidRPr="006646B2" w14:paraId="298068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615279DF" w14:textId="77777777" w:rsidR="005013CB" w:rsidRPr="006646B2" w:rsidRDefault="006F2B4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4" w:space="0" w:color="000000"/>
              <w:right w:val="nil"/>
              <w:tl2br w:val="nil"/>
              <w:tr2bl w:val="nil"/>
            </w:tcBorders>
            <w:shd w:val="clear" w:color="auto" w:fill="auto"/>
            <w:tcMar>
              <w:left w:w="40" w:type="dxa"/>
              <w:right w:w="40" w:type="dxa"/>
            </w:tcMar>
            <w:vAlign w:val="center"/>
          </w:tcPr>
          <w:p w14:paraId="341A56ED"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(186)</w:t>
            </w:r>
          </w:p>
        </w:tc>
        <w:tc>
          <w:tcPr>
            <w:tcW w:w="1650" w:type="dxa"/>
            <w:tcBorders>
              <w:top w:val="nil"/>
              <w:left w:val="nil"/>
              <w:bottom w:val="single" w:sz="4" w:space="0" w:color="000000"/>
              <w:right w:val="nil"/>
              <w:tl2br w:val="nil"/>
              <w:tr2bl w:val="nil"/>
            </w:tcBorders>
            <w:shd w:val="clear" w:color="auto" w:fill="auto"/>
            <w:tcMar>
              <w:left w:w="40" w:type="dxa"/>
              <w:right w:w="40" w:type="dxa"/>
            </w:tcMar>
            <w:vAlign w:val="center"/>
          </w:tcPr>
          <w:p w14:paraId="71857FB0"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(222)</w:t>
            </w:r>
          </w:p>
        </w:tc>
      </w:tr>
    </w:tbl>
    <w:p w14:paraId="3E3A3B9B" w14:textId="77777777" w:rsidR="0073441D" w:rsidRPr="006646B2" w:rsidRDefault="006F2B44" w:rsidP="00CC60DD">
      <w:pPr>
        <w:pStyle w:val="07-Legenda"/>
        <w:pBdr>
          <w:top w:val="nil"/>
          <w:left w:val="nil"/>
          <w:bottom w:val="nil"/>
          <w:right w:val="nil"/>
          <w:between w:val="nil"/>
          <w:bar w:val="nil"/>
        </w:pBdr>
        <w:rPr>
          <w:rFonts w:ascii="BancoDoBrasil Textos" w:hAnsi="BancoDoBrasil Textos"/>
          <w:bdr w:val="nil"/>
        </w:rPr>
      </w:pPr>
      <w:r w:rsidRPr="006646B2">
        <w:rPr>
          <w:rFonts w:ascii="BancoDoBrasil Textos" w:hAnsi="BancoDoBrasil Textos"/>
        </w:rPr>
        <w:t>(1)   Deduções da receita bruta.</w:t>
      </w:r>
    </w:p>
    <w:p w14:paraId="5B0D8AB7" w14:textId="77777777" w:rsidR="005013CB" w:rsidRPr="006646B2" w:rsidRDefault="005013CB">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318F6D6A" w14:textId="77777777" w:rsidR="00A64D11" w:rsidRPr="006646B2" w:rsidRDefault="006F2B44" w:rsidP="00DE0555">
      <w:pPr>
        <w:keepLines/>
        <w:pBdr>
          <w:top w:val="nil"/>
          <w:left w:val="nil"/>
          <w:bottom w:val="nil"/>
          <w:right w:val="nil"/>
          <w:between w:val="nil"/>
          <w:bar w:val="nil"/>
        </w:pBdr>
        <w:spacing w:before="0" w:after="200"/>
        <w:jc w:val="left"/>
        <w:rPr>
          <w:rFonts w:ascii="BancoDoBrasil Textos" w:hAnsi="BancoDoBrasil Textos" w:cs="Arial"/>
          <w:b/>
          <w:sz w:val="20"/>
          <w:szCs w:val="22"/>
          <w:bdr w:val="nil"/>
          <w:lang w:eastAsia="en-US"/>
        </w:rPr>
      </w:pPr>
      <w:bookmarkStart w:id="26" w:name="RG_MARKER_352005"/>
      <w:r w:rsidRPr="006646B2">
        <w:rPr>
          <w:rFonts w:ascii="BancoDoBrasil Textos" w:eastAsia="Calibri" w:hAnsi="BancoDoBrasil Textos" w:cs="Arial"/>
          <w:b/>
          <w:sz w:val="20"/>
          <w:szCs w:val="22"/>
          <w:lang w:eastAsia="en-US"/>
        </w:rPr>
        <w:t>15 - PARTES RELACIONADAS</w:t>
      </w:r>
      <w:bookmarkEnd w:id="26"/>
    </w:p>
    <w:p w14:paraId="66655AAA" w14:textId="77777777" w:rsidR="000417E0" w:rsidRPr="006646B2" w:rsidRDefault="006F2B44" w:rsidP="0020507C">
      <w:pPr>
        <w:pStyle w:val="Corpodetextobt3"/>
        <w:keepNext/>
        <w:keepLines/>
        <w:widowControl/>
        <w:pBdr>
          <w:top w:val="nil"/>
          <w:left w:val="nil"/>
          <w:bottom w:val="nil"/>
          <w:right w:val="nil"/>
          <w:between w:val="nil"/>
          <w:bar w:val="nil"/>
        </w:pBdr>
        <w:spacing w:before="120" w:after="120"/>
        <w:rPr>
          <w:rFonts w:ascii="BancoDoBrasil Textos" w:hAnsi="BancoDoBrasil Textos"/>
          <w:b/>
          <w:kern w:val="20"/>
          <w:sz w:val="18"/>
          <w:bdr w:val="nil"/>
        </w:rPr>
      </w:pPr>
      <w:r w:rsidRPr="006646B2">
        <w:rPr>
          <w:rFonts w:ascii="BancoDoBrasil Textos" w:hAnsi="BancoDoBrasil Textos"/>
          <w:b/>
          <w:kern w:val="20"/>
          <w:sz w:val="18"/>
        </w:rPr>
        <w:t>Custos com as Remunerações e Outros Benefícios de Curto Prazo da Diretoria</w:t>
      </w:r>
    </w:p>
    <w:tbl>
      <w:tblPr>
        <w:tblW w:w="9705" w:type="dxa"/>
        <w:tblLayout w:type="fixed"/>
        <w:tblLook w:val="0600" w:firstRow="0" w:lastRow="0" w:firstColumn="0" w:lastColumn="0" w:noHBand="1" w:noVBand="1"/>
        <w:tblCaption w:val="NEPARTESRELACIONADASRemDiret"/>
      </w:tblPr>
      <w:tblGrid>
        <w:gridCol w:w="6405"/>
        <w:gridCol w:w="1650"/>
        <w:gridCol w:w="1650"/>
      </w:tblGrid>
      <w:tr w:rsidR="005013CB" w:rsidRPr="006646B2" w14:paraId="04A18690" w14:textId="77777777">
        <w:trPr>
          <w:cantSplit/>
          <w:trHeight w:hRule="exact" w:val="204"/>
        </w:trPr>
        <w:tc>
          <w:tcPr>
            <w:tcW w:w="6405" w:type="dxa"/>
            <w:tcBorders>
              <w:top w:val="nil"/>
              <w:left w:val="nil"/>
              <w:bottom w:val="single" w:sz="4" w:space="0" w:color="000000"/>
              <w:right w:val="nil"/>
              <w:tl2br w:val="nil"/>
              <w:tr2bl w:val="nil"/>
            </w:tcBorders>
            <w:shd w:val="clear" w:color="auto" w:fill="auto"/>
            <w:noWrap/>
            <w:tcMar>
              <w:left w:w="0" w:type="dxa"/>
              <w:right w:w="0" w:type="dxa"/>
            </w:tcMar>
            <w:vAlign w:val="bottom"/>
          </w:tcPr>
          <w:p w14:paraId="59541FD2" w14:textId="77777777" w:rsidR="005013CB" w:rsidRPr="006646B2" w:rsidRDefault="005013C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noWrap/>
            <w:tcMar>
              <w:left w:w="0" w:type="dxa"/>
              <w:right w:w="0" w:type="dxa"/>
            </w:tcMar>
            <w:vAlign w:val="bottom"/>
          </w:tcPr>
          <w:p w14:paraId="0B55A2FE" w14:textId="77777777" w:rsidR="005013CB" w:rsidRPr="006646B2" w:rsidRDefault="005013C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noWrap/>
            <w:tcMar>
              <w:left w:w="0" w:type="dxa"/>
              <w:right w:w="0" w:type="dxa"/>
            </w:tcMar>
            <w:vAlign w:val="bottom"/>
          </w:tcPr>
          <w:p w14:paraId="6F5AACBB" w14:textId="77777777" w:rsidR="005013CB" w:rsidRPr="006646B2" w:rsidRDefault="005013C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r>
      <w:tr w:rsidR="005013CB" w:rsidRPr="006646B2" w14:paraId="0F15E5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6405" w:type="dxa"/>
            <w:tcBorders>
              <w:top w:val="single" w:sz="4" w:space="0" w:color="000000"/>
              <w:left w:val="nil"/>
              <w:bottom w:val="single" w:sz="4" w:space="0" w:color="000000"/>
              <w:right w:val="nil"/>
              <w:tl2br w:val="nil"/>
              <w:tr2bl w:val="nil"/>
            </w:tcBorders>
            <w:shd w:val="clear" w:color="auto" w:fill="auto"/>
            <w:noWrap/>
            <w:tcMar>
              <w:left w:w="0" w:type="dxa"/>
              <w:right w:w="0" w:type="dxa"/>
            </w:tcMar>
            <w:vAlign w:val="bottom"/>
          </w:tcPr>
          <w:p w14:paraId="43B3E2E8" w14:textId="77777777" w:rsidR="005013CB" w:rsidRPr="006646B2" w:rsidRDefault="005013C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noWrap/>
            <w:tcMar>
              <w:left w:w="40" w:type="dxa"/>
              <w:right w:w="40" w:type="dxa"/>
            </w:tcMar>
            <w:vAlign w:val="center"/>
          </w:tcPr>
          <w:p w14:paraId="6714B8A5"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1º trimestre/2025</w:t>
            </w:r>
          </w:p>
        </w:tc>
        <w:tc>
          <w:tcPr>
            <w:tcW w:w="1650" w:type="dxa"/>
            <w:tcBorders>
              <w:top w:val="single" w:sz="4" w:space="0" w:color="000000"/>
              <w:left w:val="nil"/>
              <w:bottom w:val="single" w:sz="4" w:space="0" w:color="000000"/>
              <w:right w:val="nil"/>
              <w:tl2br w:val="nil"/>
              <w:tr2bl w:val="nil"/>
            </w:tcBorders>
            <w:shd w:val="clear" w:color="auto" w:fill="auto"/>
            <w:noWrap/>
            <w:tcMar>
              <w:left w:w="40" w:type="dxa"/>
              <w:right w:w="40" w:type="dxa"/>
            </w:tcMar>
            <w:vAlign w:val="center"/>
          </w:tcPr>
          <w:p w14:paraId="20FC6E08"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1º trimestre/2024</w:t>
            </w:r>
          </w:p>
        </w:tc>
      </w:tr>
      <w:tr w:rsidR="005013CB" w:rsidRPr="006646B2" w14:paraId="4C1E745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shd w:val="clear" w:color="auto" w:fill="auto"/>
            <w:noWrap/>
            <w:tcMar>
              <w:left w:w="40" w:type="dxa"/>
              <w:right w:w="40" w:type="dxa"/>
            </w:tcMar>
            <w:vAlign w:val="bottom"/>
          </w:tcPr>
          <w:p w14:paraId="56103DA0"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Diretoria</w:t>
            </w:r>
          </w:p>
        </w:tc>
        <w:tc>
          <w:tcPr>
            <w:tcW w:w="165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4818FC97"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21</w:t>
            </w:r>
          </w:p>
        </w:tc>
        <w:tc>
          <w:tcPr>
            <w:tcW w:w="1650" w:type="dxa"/>
            <w:tcBorders>
              <w:top w:val="single" w:sz="4" w:space="0" w:color="000000"/>
              <w:left w:val="nil"/>
              <w:bottom w:val="nil"/>
              <w:right w:val="nil"/>
              <w:tl2br w:val="nil"/>
              <w:tr2bl w:val="nil"/>
            </w:tcBorders>
            <w:shd w:val="clear" w:color="auto" w:fill="auto"/>
            <w:noWrap/>
            <w:tcMar>
              <w:left w:w="40" w:type="dxa"/>
              <w:right w:w="85" w:type="dxa"/>
            </w:tcMar>
            <w:vAlign w:val="center"/>
          </w:tcPr>
          <w:p w14:paraId="019F020E"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9</w:t>
            </w:r>
          </w:p>
        </w:tc>
      </w:tr>
      <w:tr w:rsidR="005013CB" w:rsidRPr="006646B2" w14:paraId="44CCF4D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single" w:sz="4" w:space="0" w:color="000000"/>
              <w:right w:val="nil"/>
              <w:tl2br w:val="nil"/>
              <w:tr2bl w:val="nil"/>
            </w:tcBorders>
            <w:shd w:val="clear" w:color="auto" w:fill="auto"/>
            <w:noWrap/>
            <w:tcMar>
              <w:left w:w="40" w:type="dxa"/>
              <w:right w:w="40" w:type="dxa"/>
            </w:tcMar>
            <w:vAlign w:val="bottom"/>
          </w:tcPr>
          <w:p w14:paraId="47629369"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bottom"/>
          </w:tcPr>
          <w:p w14:paraId="2BBE0BF9"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21</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bottom"/>
          </w:tcPr>
          <w:p w14:paraId="34DE075B"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9</w:t>
            </w:r>
          </w:p>
        </w:tc>
      </w:tr>
    </w:tbl>
    <w:p w14:paraId="05DAB514" w14:textId="77777777" w:rsidR="00100743" w:rsidRPr="006646B2" w:rsidRDefault="00100743" w:rsidP="00100743">
      <w:pPr>
        <w:pStyle w:val="07-Legenda"/>
        <w:pBdr>
          <w:top w:val="nil"/>
          <w:left w:val="nil"/>
          <w:bottom w:val="nil"/>
          <w:right w:val="nil"/>
          <w:between w:val="nil"/>
          <w:bar w:val="nil"/>
        </w:pBdr>
        <w:ind w:left="0" w:firstLine="0"/>
        <w:rPr>
          <w:rFonts w:ascii="BancoDoBrasil Textos" w:hAnsi="BancoDoBrasil Textos"/>
          <w:bdr w:val="nil"/>
        </w:rPr>
      </w:pPr>
    </w:p>
    <w:p w14:paraId="32617E3C" w14:textId="77777777" w:rsidR="001B51AF" w:rsidRPr="006646B2" w:rsidRDefault="006F2B44" w:rsidP="006E73AC">
      <w:pPr>
        <w:pStyle w:val="Corpodetextobt3"/>
        <w:keepLines/>
        <w:widowControl/>
        <w:pBdr>
          <w:top w:val="nil"/>
          <w:left w:val="nil"/>
          <w:bottom w:val="nil"/>
          <w:right w:val="nil"/>
          <w:between w:val="nil"/>
          <w:bar w:val="nil"/>
        </w:pBdr>
        <w:spacing w:after="120"/>
        <w:rPr>
          <w:rFonts w:ascii="BancoDoBrasil Textos" w:hAnsi="BancoDoBrasil Textos"/>
          <w:kern w:val="20"/>
          <w:sz w:val="18"/>
          <w:bdr w:val="nil"/>
        </w:rPr>
      </w:pPr>
      <w:r w:rsidRPr="006646B2">
        <w:rPr>
          <w:rFonts w:ascii="BancoDoBrasil Textos" w:hAnsi="BancoDoBrasil Textos"/>
          <w:kern w:val="20"/>
          <w:sz w:val="18"/>
        </w:rPr>
        <w:t>A Ativos Gestão não concede empréstimos aos seus Diretores.</w:t>
      </w:r>
    </w:p>
    <w:p w14:paraId="61347F97" w14:textId="77777777" w:rsidR="004A17D5" w:rsidRPr="006646B2" w:rsidRDefault="006F2B44" w:rsidP="006E73AC">
      <w:pPr>
        <w:pStyle w:val="Corpodetextobt3"/>
        <w:keepLines/>
        <w:widowControl/>
        <w:pBdr>
          <w:top w:val="nil"/>
          <w:left w:val="nil"/>
          <w:bottom w:val="nil"/>
          <w:right w:val="nil"/>
          <w:between w:val="nil"/>
          <w:bar w:val="nil"/>
        </w:pBdr>
        <w:spacing w:after="120"/>
        <w:rPr>
          <w:rFonts w:ascii="BancoDoBrasil Textos" w:hAnsi="BancoDoBrasil Textos"/>
          <w:kern w:val="20"/>
          <w:sz w:val="18"/>
          <w:bdr w:val="nil"/>
        </w:rPr>
      </w:pPr>
      <w:r w:rsidRPr="006646B2">
        <w:rPr>
          <w:rFonts w:ascii="BancoDoBrasil Textos" w:hAnsi="BancoDoBrasil Textos"/>
          <w:kern w:val="20"/>
          <w:sz w:val="18"/>
        </w:rPr>
        <w:t>A Ativos Gestão realiza com sua parte relacionada Banco do Brasil S.A. depósito em conta corrente (não remunerado). Há, ainda, contrato de prestação de serviços e convênio para rateio/ressarcimento de despesas e custos diretos e indiretos.</w:t>
      </w:r>
    </w:p>
    <w:p w14:paraId="360F9BBF" w14:textId="77777777" w:rsidR="00A563D5" w:rsidRPr="006646B2" w:rsidRDefault="006F2B44" w:rsidP="006E73AC">
      <w:pPr>
        <w:pStyle w:val="01-Textonormal6"/>
        <w:keepLines/>
        <w:pBdr>
          <w:top w:val="nil"/>
          <w:left w:val="nil"/>
          <w:bottom w:val="nil"/>
          <w:right w:val="nil"/>
          <w:between w:val="nil"/>
          <w:bar w:val="nil"/>
        </w:pBdr>
        <w:spacing w:line="276" w:lineRule="auto"/>
        <w:rPr>
          <w:rFonts w:ascii="BancoDoBrasil Textos" w:eastAsia="Arial" w:hAnsi="BancoDoBrasil Textos" w:cs="Arial"/>
          <w:bdr w:val="nil"/>
        </w:rPr>
      </w:pPr>
      <w:r w:rsidRPr="006646B2">
        <w:rPr>
          <w:rFonts w:ascii="BancoDoBrasil Textos" w:eastAsia="Arial" w:hAnsi="BancoDoBrasil Textos" w:cs="Arial"/>
        </w:rPr>
        <w:lastRenderedPageBreak/>
        <w:t>Tais transações são praticadas em condições normais de mercado, substancialmente nos termos e condições para operações comparáveis, incluindo taxas de juros e garantias. Essas operações não envolvem riscos anormais de recebimento.</w:t>
      </w:r>
    </w:p>
    <w:p w14:paraId="0FD6CAB4" w14:textId="77777777" w:rsidR="00321E54" w:rsidRPr="006646B2" w:rsidRDefault="006F2B44" w:rsidP="006E73AC">
      <w:pPr>
        <w:pStyle w:val="01-Textonormal"/>
        <w:keepLines/>
        <w:pBdr>
          <w:top w:val="nil"/>
          <w:left w:val="nil"/>
          <w:bottom w:val="nil"/>
          <w:right w:val="nil"/>
          <w:between w:val="nil"/>
          <w:bar w:val="nil"/>
        </w:pBdr>
        <w:spacing w:line="276" w:lineRule="auto"/>
        <w:rPr>
          <w:rFonts w:ascii="BancoDoBrasil Textos" w:hAnsi="BancoDoBrasil Textos"/>
          <w:b/>
          <w:bdr w:val="nil"/>
        </w:rPr>
      </w:pPr>
      <w:r w:rsidRPr="006646B2">
        <w:rPr>
          <w:rFonts w:ascii="BancoDoBrasil Textos" w:hAnsi="BancoDoBrasil Textos"/>
          <w:b/>
        </w:rPr>
        <w:t>Sumário das Transações com Partes Relacionadas</w:t>
      </w:r>
    </w:p>
    <w:p w14:paraId="3E2B067A" w14:textId="77777777" w:rsidR="00A00B43" w:rsidRPr="006646B2" w:rsidRDefault="006F2B44" w:rsidP="00662775">
      <w:pPr>
        <w:pStyle w:val="01-Textonormal6"/>
        <w:keepLines/>
        <w:pBdr>
          <w:top w:val="nil"/>
          <w:left w:val="nil"/>
          <w:bottom w:val="nil"/>
          <w:right w:val="nil"/>
          <w:between w:val="nil"/>
          <w:bar w:val="nil"/>
        </w:pBdr>
        <w:spacing w:line="276" w:lineRule="auto"/>
        <w:rPr>
          <w:rFonts w:ascii="BancoDoBrasil Textos" w:eastAsia="Arial" w:hAnsi="BancoDoBrasil Textos" w:cs="Arial"/>
          <w:bdr w:val="nil"/>
        </w:rPr>
      </w:pPr>
      <w:r w:rsidRPr="006646B2">
        <w:rPr>
          <w:rFonts w:ascii="BancoDoBrasil Textos" w:eastAsia="Arial" w:hAnsi="BancoDoBrasil Textos" w:cs="Arial"/>
        </w:rPr>
        <w:t>Saldos das operações ativas e passivas da Ativos Gestão com as partes relacionadas e seus respectivos resultados.</w:t>
      </w:r>
    </w:p>
    <w:tbl>
      <w:tblPr>
        <w:tblW w:w="9795" w:type="dxa"/>
        <w:tblLayout w:type="fixed"/>
        <w:tblLook w:val="0600" w:firstRow="0" w:lastRow="0" w:firstColumn="0" w:lastColumn="0" w:noHBand="1" w:noVBand="1"/>
        <w:tblCaption w:val="NEPARTESRELACIONADASPartRelPatrimonial"/>
      </w:tblPr>
      <w:tblGrid>
        <w:gridCol w:w="4425"/>
        <w:gridCol w:w="480"/>
        <w:gridCol w:w="1200"/>
        <w:gridCol w:w="1200"/>
        <w:gridCol w:w="1200"/>
        <w:gridCol w:w="1290"/>
      </w:tblGrid>
      <w:tr w:rsidR="005013CB" w:rsidRPr="006646B2" w14:paraId="6333403A" w14:textId="77777777">
        <w:trPr>
          <w:cantSplit/>
          <w:trHeight w:hRule="exact" w:val="204"/>
        </w:trPr>
        <w:tc>
          <w:tcPr>
            <w:tcW w:w="4425" w:type="dxa"/>
            <w:tcBorders>
              <w:top w:val="nil"/>
              <w:left w:val="nil"/>
              <w:bottom w:val="nil"/>
              <w:right w:val="nil"/>
              <w:tl2br w:val="nil"/>
              <w:tr2bl w:val="nil"/>
            </w:tcBorders>
            <w:shd w:val="clear" w:color="auto" w:fill="auto"/>
            <w:tcMar>
              <w:left w:w="0" w:type="dxa"/>
              <w:right w:w="0" w:type="dxa"/>
            </w:tcMar>
            <w:vAlign w:val="bottom"/>
          </w:tcPr>
          <w:p w14:paraId="13A43ACF"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480" w:type="dxa"/>
            <w:tcBorders>
              <w:top w:val="nil"/>
              <w:left w:val="nil"/>
              <w:bottom w:val="nil"/>
              <w:right w:val="nil"/>
              <w:tl2br w:val="nil"/>
              <w:tr2bl w:val="nil"/>
            </w:tcBorders>
            <w:shd w:val="clear" w:color="auto" w:fill="auto"/>
            <w:tcMar>
              <w:left w:w="0" w:type="dxa"/>
              <w:right w:w="0" w:type="dxa"/>
            </w:tcMar>
            <w:vAlign w:val="bottom"/>
          </w:tcPr>
          <w:p w14:paraId="1E70CB6D"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00" w:type="dxa"/>
            <w:tcBorders>
              <w:top w:val="nil"/>
              <w:left w:val="nil"/>
              <w:bottom w:val="nil"/>
              <w:right w:val="nil"/>
              <w:tl2br w:val="nil"/>
              <w:tr2bl w:val="nil"/>
            </w:tcBorders>
            <w:shd w:val="clear" w:color="auto" w:fill="auto"/>
            <w:tcMar>
              <w:left w:w="0" w:type="dxa"/>
              <w:right w:w="0" w:type="dxa"/>
            </w:tcMar>
            <w:vAlign w:val="bottom"/>
          </w:tcPr>
          <w:p w14:paraId="6838DF39"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00" w:type="dxa"/>
            <w:tcBorders>
              <w:top w:val="nil"/>
              <w:left w:val="nil"/>
              <w:bottom w:val="nil"/>
              <w:right w:val="nil"/>
              <w:tl2br w:val="nil"/>
              <w:tr2bl w:val="nil"/>
            </w:tcBorders>
            <w:shd w:val="clear" w:color="auto" w:fill="auto"/>
            <w:tcMar>
              <w:left w:w="0" w:type="dxa"/>
              <w:right w:w="0" w:type="dxa"/>
            </w:tcMar>
            <w:vAlign w:val="bottom"/>
          </w:tcPr>
          <w:p w14:paraId="68D88A9C"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00" w:type="dxa"/>
            <w:tcBorders>
              <w:top w:val="nil"/>
              <w:left w:val="nil"/>
              <w:bottom w:val="nil"/>
              <w:right w:val="nil"/>
              <w:tl2br w:val="nil"/>
              <w:tr2bl w:val="nil"/>
            </w:tcBorders>
            <w:shd w:val="clear" w:color="auto" w:fill="auto"/>
            <w:tcMar>
              <w:left w:w="0" w:type="dxa"/>
              <w:right w:w="0" w:type="dxa"/>
            </w:tcMar>
            <w:vAlign w:val="bottom"/>
          </w:tcPr>
          <w:p w14:paraId="564A7B01"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90" w:type="dxa"/>
            <w:tcBorders>
              <w:top w:val="nil"/>
              <w:left w:val="nil"/>
              <w:bottom w:val="nil"/>
              <w:right w:val="nil"/>
              <w:tl2br w:val="nil"/>
              <w:tr2bl w:val="nil"/>
            </w:tcBorders>
            <w:shd w:val="clear" w:color="auto" w:fill="auto"/>
            <w:tcMar>
              <w:left w:w="0" w:type="dxa"/>
              <w:right w:w="0" w:type="dxa"/>
            </w:tcMar>
            <w:vAlign w:val="bottom"/>
          </w:tcPr>
          <w:p w14:paraId="025DCAA1"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5013CB" w:rsidRPr="006646B2" w14:paraId="53509A6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425" w:type="dxa"/>
            <w:tcBorders>
              <w:top w:val="nil"/>
              <w:left w:val="nil"/>
              <w:bottom w:val="single" w:sz="4" w:space="0" w:color="000000"/>
              <w:right w:val="nil"/>
              <w:tl2br w:val="nil"/>
              <w:tr2bl w:val="nil"/>
            </w:tcBorders>
            <w:shd w:val="clear" w:color="auto" w:fill="auto"/>
            <w:tcMar>
              <w:left w:w="0" w:type="dxa"/>
              <w:right w:w="0" w:type="dxa"/>
            </w:tcMar>
            <w:vAlign w:val="bottom"/>
          </w:tcPr>
          <w:p w14:paraId="4033E4B0"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480" w:type="dxa"/>
            <w:tcBorders>
              <w:top w:val="nil"/>
              <w:left w:val="nil"/>
              <w:bottom w:val="single" w:sz="4" w:space="0" w:color="000000"/>
              <w:right w:val="nil"/>
              <w:tl2br w:val="nil"/>
              <w:tr2bl w:val="nil"/>
            </w:tcBorders>
            <w:shd w:val="clear" w:color="auto" w:fill="auto"/>
            <w:tcMar>
              <w:left w:w="0" w:type="dxa"/>
              <w:right w:w="0" w:type="dxa"/>
            </w:tcMar>
            <w:vAlign w:val="bottom"/>
          </w:tcPr>
          <w:p w14:paraId="21D908D5"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00" w:type="dxa"/>
            <w:tcBorders>
              <w:top w:val="nil"/>
              <w:left w:val="nil"/>
              <w:bottom w:val="single" w:sz="4" w:space="0" w:color="000000"/>
              <w:right w:val="nil"/>
              <w:tl2br w:val="nil"/>
              <w:tr2bl w:val="nil"/>
            </w:tcBorders>
            <w:shd w:val="clear" w:color="auto" w:fill="auto"/>
            <w:tcMar>
              <w:left w:w="0" w:type="dxa"/>
              <w:right w:w="0" w:type="dxa"/>
            </w:tcMar>
            <w:vAlign w:val="bottom"/>
          </w:tcPr>
          <w:p w14:paraId="1E34A581"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00" w:type="dxa"/>
            <w:tcBorders>
              <w:top w:val="nil"/>
              <w:left w:val="nil"/>
              <w:bottom w:val="single" w:sz="4" w:space="0" w:color="000000"/>
              <w:right w:val="nil"/>
              <w:tl2br w:val="nil"/>
              <w:tr2bl w:val="nil"/>
            </w:tcBorders>
            <w:shd w:val="clear" w:color="auto" w:fill="auto"/>
            <w:tcMar>
              <w:left w:w="0" w:type="dxa"/>
              <w:right w:w="0" w:type="dxa"/>
            </w:tcMar>
            <w:vAlign w:val="bottom"/>
          </w:tcPr>
          <w:p w14:paraId="64BDFC56"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00" w:type="dxa"/>
            <w:tcBorders>
              <w:top w:val="nil"/>
              <w:left w:val="nil"/>
              <w:bottom w:val="single" w:sz="4" w:space="0" w:color="000000"/>
              <w:right w:val="nil"/>
              <w:tl2br w:val="nil"/>
              <w:tr2bl w:val="nil"/>
            </w:tcBorders>
            <w:shd w:val="clear" w:color="auto" w:fill="auto"/>
            <w:tcMar>
              <w:left w:w="0" w:type="dxa"/>
              <w:right w:w="0" w:type="dxa"/>
            </w:tcMar>
            <w:vAlign w:val="bottom"/>
          </w:tcPr>
          <w:p w14:paraId="67864B1A"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90" w:type="dxa"/>
            <w:tcBorders>
              <w:top w:val="nil"/>
              <w:left w:val="nil"/>
              <w:bottom w:val="single" w:sz="4" w:space="0" w:color="000000"/>
              <w:right w:val="nil"/>
              <w:tl2br w:val="nil"/>
              <w:tr2bl w:val="nil"/>
            </w:tcBorders>
            <w:shd w:val="clear" w:color="auto" w:fill="auto"/>
            <w:tcMar>
              <w:left w:w="0" w:type="dxa"/>
              <w:right w:w="0" w:type="dxa"/>
            </w:tcMar>
            <w:vAlign w:val="bottom"/>
          </w:tcPr>
          <w:p w14:paraId="25FC18D0"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5013CB" w:rsidRPr="006646B2" w14:paraId="5EEA0C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425" w:type="dxa"/>
            <w:tcBorders>
              <w:top w:val="single" w:sz="4" w:space="0" w:color="000000"/>
              <w:left w:val="nil"/>
              <w:bottom w:val="nil"/>
              <w:right w:val="nil"/>
              <w:tl2br w:val="nil"/>
              <w:tr2bl w:val="nil"/>
            </w:tcBorders>
            <w:shd w:val="clear" w:color="auto" w:fill="auto"/>
            <w:tcMar>
              <w:left w:w="0" w:type="dxa"/>
              <w:right w:w="0" w:type="dxa"/>
            </w:tcMar>
            <w:vAlign w:val="bottom"/>
          </w:tcPr>
          <w:p w14:paraId="5640867C"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480" w:type="dxa"/>
            <w:vMerge w:val="restart"/>
            <w:tcBorders>
              <w:top w:val="single" w:sz="4" w:space="0" w:color="000000"/>
              <w:left w:val="nil"/>
              <w:bottom w:val="nil"/>
              <w:right w:val="nil"/>
              <w:tl2br w:val="nil"/>
              <w:tr2bl w:val="nil"/>
            </w:tcBorders>
            <w:shd w:val="clear" w:color="auto" w:fill="auto"/>
            <w:tcMar>
              <w:left w:w="40" w:type="dxa"/>
              <w:right w:w="40" w:type="dxa"/>
            </w:tcMar>
            <w:vAlign w:val="center"/>
          </w:tcPr>
          <w:p w14:paraId="047422CF" w14:textId="77777777" w:rsidR="005013CB" w:rsidRPr="006646B2" w:rsidRDefault="006F2B4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Nota</w:t>
            </w:r>
          </w:p>
        </w:tc>
        <w:tc>
          <w:tcPr>
            <w:tcW w:w="1200" w:type="dxa"/>
            <w:vMerge w:val="restart"/>
            <w:tcBorders>
              <w:top w:val="single" w:sz="4" w:space="0" w:color="000000"/>
              <w:left w:val="nil"/>
              <w:bottom w:val="nil"/>
              <w:right w:val="nil"/>
              <w:tl2br w:val="nil"/>
              <w:tr2bl w:val="nil"/>
            </w:tcBorders>
            <w:shd w:val="clear" w:color="auto" w:fill="auto"/>
            <w:tcMar>
              <w:left w:w="40" w:type="dxa"/>
              <w:right w:w="40" w:type="dxa"/>
            </w:tcMar>
            <w:vAlign w:val="center"/>
          </w:tcPr>
          <w:p w14:paraId="766817EB"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Ativos S.A.</w:t>
            </w:r>
          </w:p>
        </w:tc>
        <w:tc>
          <w:tcPr>
            <w:tcW w:w="1200" w:type="dxa"/>
            <w:vMerge w:val="restart"/>
            <w:tcBorders>
              <w:top w:val="single" w:sz="4" w:space="0" w:color="000000"/>
              <w:left w:val="nil"/>
              <w:bottom w:val="nil"/>
              <w:right w:val="nil"/>
              <w:tl2br w:val="nil"/>
              <w:tr2bl w:val="nil"/>
            </w:tcBorders>
            <w:shd w:val="clear" w:color="auto" w:fill="auto"/>
            <w:tcMar>
              <w:left w:w="40" w:type="dxa"/>
              <w:right w:w="40" w:type="dxa"/>
            </w:tcMar>
            <w:vAlign w:val="center"/>
          </w:tcPr>
          <w:p w14:paraId="126A7F78"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Banco do Brasil S.A.</w:t>
            </w:r>
          </w:p>
        </w:tc>
        <w:tc>
          <w:tcPr>
            <w:tcW w:w="120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AA8E40E"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31/03/2025</w:t>
            </w:r>
          </w:p>
        </w:tc>
        <w:tc>
          <w:tcPr>
            <w:tcW w:w="129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5C41AF2C"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31/12/2024</w:t>
            </w:r>
          </w:p>
        </w:tc>
      </w:tr>
      <w:tr w:rsidR="005013CB" w:rsidRPr="006646B2" w14:paraId="620E462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425" w:type="dxa"/>
            <w:tcBorders>
              <w:top w:val="nil"/>
              <w:left w:val="nil"/>
              <w:bottom w:val="single" w:sz="4" w:space="0" w:color="000000"/>
              <w:right w:val="nil"/>
              <w:tl2br w:val="nil"/>
              <w:tr2bl w:val="nil"/>
            </w:tcBorders>
            <w:shd w:val="clear" w:color="auto" w:fill="auto"/>
            <w:tcMar>
              <w:left w:w="0" w:type="dxa"/>
              <w:right w:w="0" w:type="dxa"/>
            </w:tcMar>
            <w:vAlign w:val="center"/>
          </w:tcPr>
          <w:p w14:paraId="53F8969D" w14:textId="77777777" w:rsidR="005013CB" w:rsidRPr="006646B2" w:rsidRDefault="005013CB">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480"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02B6F5F5" w14:textId="77777777" w:rsidR="005013CB" w:rsidRPr="006646B2" w:rsidRDefault="005013CB">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200"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40066137"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00"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4FCC5113" w14:textId="77777777" w:rsidR="005013CB" w:rsidRPr="006646B2" w:rsidRDefault="005013C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0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C4F2B6E"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Total</w:t>
            </w:r>
          </w:p>
        </w:tc>
        <w:tc>
          <w:tcPr>
            <w:tcW w:w="129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441F986"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Total</w:t>
            </w:r>
          </w:p>
        </w:tc>
      </w:tr>
      <w:tr w:rsidR="005013CB" w:rsidRPr="006646B2" w14:paraId="7559583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425" w:type="dxa"/>
            <w:tcBorders>
              <w:top w:val="single" w:sz="4" w:space="0" w:color="000000"/>
              <w:left w:val="nil"/>
              <w:bottom w:val="nil"/>
              <w:right w:val="nil"/>
              <w:tl2br w:val="nil"/>
              <w:tr2bl w:val="nil"/>
            </w:tcBorders>
            <w:shd w:val="clear" w:color="auto" w:fill="auto"/>
            <w:tcMar>
              <w:left w:w="40" w:type="dxa"/>
              <w:right w:w="40" w:type="dxa"/>
            </w:tcMar>
            <w:vAlign w:val="center"/>
          </w:tcPr>
          <w:p w14:paraId="58A5E9AF"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Ativos</w:t>
            </w:r>
          </w:p>
        </w:tc>
        <w:tc>
          <w:tcPr>
            <w:tcW w:w="480" w:type="dxa"/>
            <w:tcBorders>
              <w:top w:val="single" w:sz="4" w:space="0" w:color="000000"/>
              <w:left w:val="nil"/>
              <w:bottom w:val="nil"/>
              <w:right w:val="nil"/>
              <w:tl2br w:val="nil"/>
              <w:tr2bl w:val="nil"/>
            </w:tcBorders>
            <w:shd w:val="clear" w:color="auto" w:fill="auto"/>
            <w:tcMar>
              <w:left w:w="0" w:type="dxa"/>
              <w:right w:w="0" w:type="dxa"/>
            </w:tcMar>
            <w:vAlign w:val="center"/>
          </w:tcPr>
          <w:p w14:paraId="7002BC28" w14:textId="77777777" w:rsidR="005013CB" w:rsidRPr="006646B2" w:rsidRDefault="005013CB">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200" w:type="dxa"/>
            <w:tcBorders>
              <w:top w:val="single" w:sz="4" w:space="0" w:color="000000"/>
              <w:left w:val="nil"/>
              <w:bottom w:val="nil"/>
              <w:right w:val="nil"/>
              <w:tl2br w:val="nil"/>
              <w:tr2bl w:val="nil"/>
            </w:tcBorders>
            <w:shd w:val="clear" w:color="auto" w:fill="auto"/>
            <w:tcMar>
              <w:left w:w="0" w:type="dxa"/>
              <w:right w:w="0" w:type="dxa"/>
            </w:tcMar>
            <w:vAlign w:val="center"/>
          </w:tcPr>
          <w:p w14:paraId="33F945B7" w14:textId="77777777" w:rsidR="005013CB" w:rsidRPr="006646B2" w:rsidRDefault="005013C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00" w:type="dxa"/>
            <w:tcBorders>
              <w:top w:val="single" w:sz="4" w:space="0" w:color="000000"/>
              <w:left w:val="nil"/>
              <w:bottom w:val="nil"/>
              <w:right w:val="nil"/>
              <w:tl2br w:val="nil"/>
              <w:tr2bl w:val="nil"/>
            </w:tcBorders>
            <w:shd w:val="clear" w:color="auto" w:fill="auto"/>
            <w:tcMar>
              <w:left w:w="0" w:type="dxa"/>
              <w:right w:w="0" w:type="dxa"/>
            </w:tcMar>
            <w:vAlign w:val="center"/>
          </w:tcPr>
          <w:p w14:paraId="7CF448A1" w14:textId="77777777" w:rsidR="005013CB" w:rsidRPr="006646B2" w:rsidRDefault="005013C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00" w:type="dxa"/>
            <w:tcBorders>
              <w:top w:val="single" w:sz="4" w:space="0" w:color="000000"/>
              <w:left w:val="nil"/>
              <w:bottom w:val="nil"/>
              <w:right w:val="nil"/>
              <w:tl2br w:val="nil"/>
              <w:tr2bl w:val="nil"/>
            </w:tcBorders>
            <w:shd w:val="clear" w:color="auto" w:fill="auto"/>
            <w:tcMar>
              <w:left w:w="0" w:type="dxa"/>
              <w:right w:w="0" w:type="dxa"/>
            </w:tcMar>
            <w:vAlign w:val="center"/>
          </w:tcPr>
          <w:p w14:paraId="42934FCF" w14:textId="77777777" w:rsidR="005013CB" w:rsidRPr="006646B2" w:rsidRDefault="005013C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90" w:type="dxa"/>
            <w:tcBorders>
              <w:top w:val="single" w:sz="4" w:space="0" w:color="000000"/>
              <w:left w:val="nil"/>
              <w:bottom w:val="nil"/>
              <w:right w:val="nil"/>
              <w:tl2br w:val="nil"/>
              <w:tr2bl w:val="nil"/>
            </w:tcBorders>
            <w:shd w:val="clear" w:color="auto" w:fill="auto"/>
            <w:tcMar>
              <w:left w:w="0" w:type="dxa"/>
              <w:right w:w="0" w:type="dxa"/>
            </w:tcMar>
            <w:vAlign w:val="center"/>
          </w:tcPr>
          <w:p w14:paraId="286993D7" w14:textId="77777777" w:rsidR="005013CB" w:rsidRPr="006646B2" w:rsidRDefault="005013C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5013CB" w:rsidRPr="006646B2" w14:paraId="7EDEB22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425" w:type="dxa"/>
            <w:tcBorders>
              <w:top w:val="nil"/>
              <w:left w:val="nil"/>
              <w:bottom w:val="nil"/>
              <w:right w:val="nil"/>
              <w:tl2br w:val="nil"/>
              <w:tr2bl w:val="nil"/>
            </w:tcBorders>
            <w:shd w:val="clear" w:color="auto" w:fill="auto"/>
            <w:tcMar>
              <w:left w:w="40" w:type="dxa"/>
              <w:right w:w="40" w:type="dxa"/>
            </w:tcMar>
            <w:vAlign w:val="center"/>
          </w:tcPr>
          <w:p w14:paraId="7F998619"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Certificados de depósitos bancários</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3FBA6ABD" w14:textId="77777777" w:rsidR="005013CB" w:rsidRPr="006646B2" w:rsidRDefault="006F2B4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5</w:t>
            </w:r>
          </w:p>
        </w:tc>
        <w:tc>
          <w:tcPr>
            <w:tcW w:w="1200" w:type="dxa"/>
            <w:tcBorders>
              <w:top w:val="nil"/>
              <w:left w:val="nil"/>
              <w:bottom w:val="nil"/>
              <w:right w:val="nil"/>
              <w:tl2br w:val="nil"/>
              <w:tr2bl w:val="nil"/>
            </w:tcBorders>
            <w:shd w:val="clear" w:color="auto" w:fill="auto"/>
            <w:noWrap/>
            <w:tcMar>
              <w:left w:w="40" w:type="dxa"/>
              <w:right w:w="85" w:type="dxa"/>
            </w:tcMar>
            <w:vAlign w:val="center"/>
          </w:tcPr>
          <w:p w14:paraId="6D9D9FA9"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w:t>
            </w:r>
          </w:p>
        </w:tc>
        <w:tc>
          <w:tcPr>
            <w:tcW w:w="1200" w:type="dxa"/>
            <w:tcBorders>
              <w:top w:val="nil"/>
              <w:left w:val="nil"/>
              <w:bottom w:val="nil"/>
              <w:right w:val="nil"/>
              <w:tl2br w:val="nil"/>
              <w:tr2bl w:val="nil"/>
            </w:tcBorders>
            <w:shd w:val="clear" w:color="auto" w:fill="auto"/>
            <w:noWrap/>
            <w:tcMar>
              <w:left w:w="40" w:type="dxa"/>
              <w:right w:w="85" w:type="dxa"/>
            </w:tcMar>
            <w:vAlign w:val="center"/>
          </w:tcPr>
          <w:p w14:paraId="53030FC7"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1.545</w:t>
            </w:r>
          </w:p>
        </w:tc>
        <w:tc>
          <w:tcPr>
            <w:tcW w:w="1200" w:type="dxa"/>
            <w:tcBorders>
              <w:top w:val="nil"/>
              <w:left w:val="nil"/>
              <w:bottom w:val="nil"/>
              <w:right w:val="nil"/>
              <w:tl2br w:val="nil"/>
              <w:tr2bl w:val="nil"/>
            </w:tcBorders>
            <w:shd w:val="clear" w:color="auto" w:fill="auto"/>
            <w:noWrap/>
            <w:tcMar>
              <w:left w:w="40" w:type="dxa"/>
              <w:right w:w="85" w:type="dxa"/>
            </w:tcMar>
            <w:vAlign w:val="center"/>
          </w:tcPr>
          <w:p w14:paraId="37812906"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1.545</w:t>
            </w:r>
          </w:p>
        </w:tc>
        <w:tc>
          <w:tcPr>
            <w:tcW w:w="1290" w:type="dxa"/>
            <w:tcBorders>
              <w:top w:val="nil"/>
              <w:left w:val="nil"/>
              <w:bottom w:val="nil"/>
              <w:right w:val="nil"/>
              <w:tl2br w:val="nil"/>
              <w:tr2bl w:val="nil"/>
            </w:tcBorders>
            <w:shd w:val="clear" w:color="auto" w:fill="auto"/>
            <w:noWrap/>
            <w:tcMar>
              <w:left w:w="40" w:type="dxa"/>
              <w:right w:w="85" w:type="dxa"/>
            </w:tcMar>
            <w:vAlign w:val="center"/>
          </w:tcPr>
          <w:p w14:paraId="710F9BF3"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1.050</w:t>
            </w:r>
          </w:p>
        </w:tc>
      </w:tr>
      <w:tr w:rsidR="005013CB" w:rsidRPr="006646B2" w14:paraId="756D2A1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425" w:type="dxa"/>
            <w:tcBorders>
              <w:top w:val="nil"/>
              <w:left w:val="nil"/>
              <w:bottom w:val="nil"/>
              <w:right w:val="nil"/>
              <w:tl2br w:val="nil"/>
              <w:tr2bl w:val="nil"/>
            </w:tcBorders>
            <w:shd w:val="clear" w:color="auto" w:fill="auto"/>
            <w:tcMar>
              <w:left w:w="40" w:type="dxa"/>
              <w:right w:w="40" w:type="dxa"/>
            </w:tcMar>
            <w:vAlign w:val="center"/>
          </w:tcPr>
          <w:p w14:paraId="4064C21B"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Serviços prestados a receber</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7477541B" w14:textId="77777777" w:rsidR="005013CB" w:rsidRPr="006646B2" w:rsidRDefault="006F2B4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7</w:t>
            </w:r>
          </w:p>
        </w:tc>
        <w:tc>
          <w:tcPr>
            <w:tcW w:w="1200" w:type="dxa"/>
            <w:tcBorders>
              <w:top w:val="nil"/>
              <w:left w:val="nil"/>
              <w:bottom w:val="nil"/>
              <w:right w:val="nil"/>
              <w:tl2br w:val="nil"/>
              <w:tr2bl w:val="nil"/>
            </w:tcBorders>
            <w:shd w:val="clear" w:color="auto" w:fill="auto"/>
            <w:noWrap/>
            <w:tcMar>
              <w:left w:w="40" w:type="dxa"/>
              <w:right w:w="85" w:type="dxa"/>
            </w:tcMar>
            <w:vAlign w:val="center"/>
          </w:tcPr>
          <w:p w14:paraId="20E288E5"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w:t>
            </w:r>
          </w:p>
        </w:tc>
        <w:tc>
          <w:tcPr>
            <w:tcW w:w="1200" w:type="dxa"/>
            <w:tcBorders>
              <w:top w:val="nil"/>
              <w:left w:val="nil"/>
              <w:bottom w:val="nil"/>
              <w:right w:val="nil"/>
              <w:tl2br w:val="nil"/>
              <w:tr2bl w:val="nil"/>
            </w:tcBorders>
            <w:shd w:val="clear" w:color="auto" w:fill="auto"/>
            <w:noWrap/>
            <w:tcMar>
              <w:left w:w="40" w:type="dxa"/>
              <w:right w:w="85" w:type="dxa"/>
            </w:tcMar>
            <w:vAlign w:val="center"/>
          </w:tcPr>
          <w:p w14:paraId="2DAA810D"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353</w:t>
            </w:r>
          </w:p>
        </w:tc>
        <w:tc>
          <w:tcPr>
            <w:tcW w:w="1200" w:type="dxa"/>
            <w:tcBorders>
              <w:top w:val="nil"/>
              <w:left w:val="nil"/>
              <w:bottom w:val="nil"/>
              <w:right w:val="nil"/>
              <w:tl2br w:val="nil"/>
              <w:tr2bl w:val="nil"/>
            </w:tcBorders>
            <w:shd w:val="clear" w:color="auto" w:fill="auto"/>
            <w:noWrap/>
            <w:tcMar>
              <w:left w:w="40" w:type="dxa"/>
              <w:right w:w="85" w:type="dxa"/>
            </w:tcMar>
            <w:vAlign w:val="center"/>
          </w:tcPr>
          <w:p w14:paraId="01258A9F"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353</w:t>
            </w:r>
          </w:p>
        </w:tc>
        <w:tc>
          <w:tcPr>
            <w:tcW w:w="1290" w:type="dxa"/>
            <w:tcBorders>
              <w:top w:val="nil"/>
              <w:left w:val="nil"/>
              <w:bottom w:val="nil"/>
              <w:right w:val="nil"/>
              <w:tl2br w:val="nil"/>
              <w:tr2bl w:val="nil"/>
            </w:tcBorders>
            <w:shd w:val="clear" w:color="auto" w:fill="auto"/>
            <w:noWrap/>
            <w:tcMar>
              <w:left w:w="40" w:type="dxa"/>
              <w:right w:w="85" w:type="dxa"/>
            </w:tcMar>
            <w:vAlign w:val="center"/>
          </w:tcPr>
          <w:p w14:paraId="1843A066"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77</w:t>
            </w:r>
          </w:p>
        </w:tc>
      </w:tr>
      <w:tr w:rsidR="005013CB" w:rsidRPr="006646B2" w14:paraId="6E077C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425" w:type="dxa"/>
            <w:tcBorders>
              <w:top w:val="nil"/>
              <w:left w:val="nil"/>
              <w:bottom w:val="nil"/>
              <w:right w:val="nil"/>
              <w:tl2br w:val="nil"/>
              <w:tr2bl w:val="nil"/>
            </w:tcBorders>
            <w:shd w:val="clear" w:color="auto" w:fill="auto"/>
            <w:tcMar>
              <w:left w:w="40" w:type="dxa"/>
              <w:right w:w="40" w:type="dxa"/>
            </w:tcMar>
            <w:vAlign w:val="center"/>
          </w:tcPr>
          <w:p w14:paraId="77F4B32B"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Passivos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018A7621" w14:textId="77777777" w:rsidR="005013CB" w:rsidRPr="006646B2" w:rsidRDefault="005013CB">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200" w:type="dxa"/>
            <w:tcBorders>
              <w:top w:val="nil"/>
              <w:left w:val="nil"/>
              <w:bottom w:val="nil"/>
              <w:right w:val="nil"/>
              <w:tl2br w:val="nil"/>
              <w:tr2bl w:val="nil"/>
            </w:tcBorders>
            <w:shd w:val="clear" w:color="auto" w:fill="auto"/>
            <w:noWrap/>
            <w:tcMar>
              <w:left w:w="0" w:type="dxa"/>
              <w:right w:w="0" w:type="dxa"/>
            </w:tcMar>
            <w:vAlign w:val="center"/>
          </w:tcPr>
          <w:p w14:paraId="37E28D0E" w14:textId="77777777" w:rsidR="005013CB" w:rsidRPr="006646B2" w:rsidRDefault="005013C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00" w:type="dxa"/>
            <w:tcBorders>
              <w:top w:val="nil"/>
              <w:left w:val="nil"/>
              <w:bottom w:val="nil"/>
              <w:right w:val="nil"/>
              <w:tl2br w:val="nil"/>
              <w:tr2bl w:val="nil"/>
            </w:tcBorders>
            <w:shd w:val="clear" w:color="auto" w:fill="auto"/>
            <w:noWrap/>
            <w:tcMar>
              <w:left w:w="0" w:type="dxa"/>
              <w:right w:w="0" w:type="dxa"/>
            </w:tcMar>
            <w:vAlign w:val="center"/>
          </w:tcPr>
          <w:p w14:paraId="094A2D5A" w14:textId="77777777" w:rsidR="005013CB" w:rsidRPr="006646B2" w:rsidRDefault="005013C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00" w:type="dxa"/>
            <w:tcBorders>
              <w:top w:val="nil"/>
              <w:left w:val="nil"/>
              <w:bottom w:val="nil"/>
              <w:right w:val="nil"/>
              <w:tl2br w:val="nil"/>
              <w:tr2bl w:val="nil"/>
            </w:tcBorders>
            <w:shd w:val="clear" w:color="auto" w:fill="auto"/>
            <w:noWrap/>
            <w:tcMar>
              <w:left w:w="0" w:type="dxa"/>
              <w:right w:w="0" w:type="dxa"/>
            </w:tcMar>
            <w:vAlign w:val="center"/>
          </w:tcPr>
          <w:p w14:paraId="7DBA9DC6" w14:textId="77777777" w:rsidR="005013CB" w:rsidRPr="006646B2" w:rsidRDefault="005013C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90" w:type="dxa"/>
            <w:tcBorders>
              <w:top w:val="nil"/>
              <w:left w:val="nil"/>
              <w:bottom w:val="nil"/>
              <w:right w:val="nil"/>
              <w:tl2br w:val="nil"/>
              <w:tr2bl w:val="nil"/>
            </w:tcBorders>
            <w:shd w:val="clear" w:color="auto" w:fill="auto"/>
            <w:noWrap/>
            <w:tcMar>
              <w:left w:w="0" w:type="dxa"/>
              <w:right w:w="0" w:type="dxa"/>
            </w:tcMar>
            <w:vAlign w:val="center"/>
          </w:tcPr>
          <w:p w14:paraId="7B43AB17" w14:textId="77777777" w:rsidR="005013CB" w:rsidRPr="006646B2" w:rsidRDefault="005013C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5013CB" w:rsidRPr="006646B2" w14:paraId="7930C5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425" w:type="dxa"/>
            <w:tcBorders>
              <w:top w:val="nil"/>
              <w:left w:val="nil"/>
              <w:bottom w:val="nil"/>
              <w:right w:val="nil"/>
              <w:tl2br w:val="nil"/>
              <w:tr2bl w:val="nil"/>
            </w:tcBorders>
            <w:shd w:val="clear" w:color="auto" w:fill="auto"/>
            <w:tcMar>
              <w:left w:w="40" w:type="dxa"/>
              <w:right w:w="40" w:type="dxa"/>
            </w:tcMar>
            <w:vAlign w:val="center"/>
          </w:tcPr>
          <w:p w14:paraId="303D512B"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Dividendos a pagar</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3B5FA3EE" w14:textId="77777777" w:rsidR="005013CB" w:rsidRPr="006646B2" w:rsidRDefault="006F2B4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8.a</w:t>
            </w:r>
          </w:p>
        </w:tc>
        <w:tc>
          <w:tcPr>
            <w:tcW w:w="1200" w:type="dxa"/>
            <w:tcBorders>
              <w:top w:val="nil"/>
              <w:left w:val="nil"/>
              <w:bottom w:val="nil"/>
              <w:right w:val="nil"/>
              <w:tl2br w:val="nil"/>
              <w:tr2bl w:val="nil"/>
            </w:tcBorders>
            <w:shd w:val="clear" w:color="auto" w:fill="auto"/>
            <w:noWrap/>
            <w:tcMar>
              <w:left w:w="40" w:type="dxa"/>
              <w:right w:w="85" w:type="dxa"/>
            </w:tcMar>
            <w:vAlign w:val="center"/>
          </w:tcPr>
          <w:p w14:paraId="5F20BBF9"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3.833</w:t>
            </w:r>
          </w:p>
        </w:tc>
        <w:tc>
          <w:tcPr>
            <w:tcW w:w="1200" w:type="dxa"/>
            <w:tcBorders>
              <w:top w:val="nil"/>
              <w:left w:val="nil"/>
              <w:bottom w:val="nil"/>
              <w:right w:val="nil"/>
              <w:tl2br w:val="nil"/>
              <w:tr2bl w:val="nil"/>
            </w:tcBorders>
            <w:shd w:val="clear" w:color="auto" w:fill="auto"/>
            <w:noWrap/>
            <w:tcMar>
              <w:left w:w="40" w:type="dxa"/>
              <w:right w:w="85" w:type="dxa"/>
            </w:tcMar>
            <w:vAlign w:val="center"/>
          </w:tcPr>
          <w:p w14:paraId="05D8297C"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w:t>
            </w:r>
          </w:p>
        </w:tc>
        <w:tc>
          <w:tcPr>
            <w:tcW w:w="1200" w:type="dxa"/>
            <w:tcBorders>
              <w:top w:val="nil"/>
              <w:left w:val="nil"/>
              <w:bottom w:val="nil"/>
              <w:right w:val="nil"/>
              <w:tl2br w:val="nil"/>
              <w:tr2bl w:val="nil"/>
            </w:tcBorders>
            <w:shd w:val="clear" w:color="auto" w:fill="auto"/>
            <w:noWrap/>
            <w:tcMar>
              <w:left w:w="40" w:type="dxa"/>
              <w:right w:w="85" w:type="dxa"/>
            </w:tcMar>
            <w:vAlign w:val="center"/>
          </w:tcPr>
          <w:p w14:paraId="50BC2E59"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3.833</w:t>
            </w:r>
          </w:p>
        </w:tc>
        <w:tc>
          <w:tcPr>
            <w:tcW w:w="1290" w:type="dxa"/>
            <w:tcBorders>
              <w:top w:val="nil"/>
              <w:left w:val="nil"/>
              <w:bottom w:val="nil"/>
              <w:right w:val="nil"/>
              <w:tl2br w:val="nil"/>
              <w:tr2bl w:val="nil"/>
            </w:tcBorders>
            <w:shd w:val="clear" w:color="auto" w:fill="auto"/>
            <w:noWrap/>
            <w:tcMar>
              <w:left w:w="40" w:type="dxa"/>
              <w:right w:w="85" w:type="dxa"/>
            </w:tcMar>
            <w:vAlign w:val="center"/>
          </w:tcPr>
          <w:p w14:paraId="5E4ADDED"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3.722</w:t>
            </w:r>
          </w:p>
        </w:tc>
      </w:tr>
      <w:tr w:rsidR="005013CB" w:rsidRPr="006646B2" w14:paraId="17222B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425" w:type="dxa"/>
            <w:tcBorders>
              <w:top w:val="nil"/>
              <w:left w:val="nil"/>
              <w:bottom w:val="single" w:sz="4" w:space="0" w:color="000000"/>
              <w:right w:val="nil"/>
              <w:tl2br w:val="nil"/>
              <w:tr2bl w:val="nil"/>
            </w:tcBorders>
            <w:shd w:val="clear" w:color="auto" w:fill="auto"/>
            <w:tcMar>
              <w:left w:w="40" w:type="dxa"/>
              <w:right w:w="40" w:type="dxa"/>
            </w:tcMar>
            <w:vAlign w:val="center"/>
          </w:tcPr>
          <w:p w14:paraId="5F244172"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Valores a pagar a sociedades ligadas</w:t>
            </w:r>
          </w:p>
        </w:tc>
        <w:tc>
          <w:tcPr>
            <w:tcW w:w="480" w:type="dxa"/>
            <w:tcBorders>
              <w:top w:val="nil"/>
              <w:left w:val="nil"/>
              <w:bottom w:val="single" w:sz="4" w:space="0" w:color="000000"/>
              <w:right w:val="nil"/>
              <w:tl2br w:val="nil"/>
              <w:tr2bl w:val="nil"/>
            </w:tcBorders>
            <w:shd w:val="clear" w:color="auto" w:fill="auto"/>
            <w:tcMar>
              <w:left w:w="40" w:type="dxa"/>
              <w:right w:w="40" w:type="dxa"/>
            </w:tcMar>
            <w:vAlign w:val="center"/>
          </w:tcPr>
          <w:p w14:paraId="0CEFA43C" w14:textId="77777777" w:rsidR="005013CB" w:rsidRPr="006646B2" w:rsidRDefault="006F2B4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8.c</w:t>
            </w:r>
          </w:p>
        </w:tc>
        <w:tc>
          <w:tcPr>
            <w:tcW w:w="120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607C41E6"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52</w:t>
            </w:r>
          </w:p>
        </w:tc>
        <w:tc>
          <w:tcPr>
            <w:tcW w:w="120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19F905ED"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267</w:t>
            </w:r>
          </w:p>
        </w:tc>
        <w:tc>
          <w:tcPr>
            <w:tcW w:w="120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016501C2"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319</w:t>
            </w:r>
          </w:p>
        </w:tc>
        <w:tc>
          <w:tcPr>
            <w:tcW w:w="129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1B012CD8"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302</w:t>
            </w:r>
          </w:p>
        </w:tc>
      </w:tr>
    </w:tbl>
    <w:p w14:paraId="14E1C786" w14:textId="77777777" w:rsidR="00FD0386" w:rsidRPr="006646B2" w:rsidRDefault="00FD0386" w:rsidP="00FD0386">
      <w:pPr>
        <w:pStyle w:val="07-Legenda"/>
        <w:pBdr>
          <w:top w:val="nil"/>
          <w:left w:val="nil"/>
          <w:bottom w:val="nil"/>
          <w:right w:val="nil"/>
          <w:between w:val="nil"/>
          <w:bar w:val="nil"/>
        </w:pBdr>
        <w:rPr>
          <w:rFonts w:ascii="BancoDoBrasil Textos" w:hAnsi="BancoDoBrasil Textos"/>
          <w:sz w:val="20"/>
          <w:bdr w:val="nil"/>
        </w:rPr>
      </w:pPr>
    </w:p>
    <w:tbl>
      <w:tblPr>
        <w:tblW w:w="9720" w:type="dxa"/>
        <w:tblLayout w:type="fixed"/>
        <w:tblLook w:val="0600" w:firstRow="0" w:lastRow="0" w:firstColumn="0" w:lastColumn="0" w:noHBand="1" w:noVBand="1"/>
        <w:tblCaption w:val="NEPARTESRELACIONADASPartRelresultado"/>
      </w:tblPr>
      <w:tblGrid>
        <w:gridCol w:w="4575"/>
        <w:gridCol w:w="480"/>
        <w:gridCol w:w="1200"/>
        <w:gridCol w:w="1200"/>
        <w:gridCol w:w="735"/>
        <w:gridCol w:w="1530"/>
      </w:tblGrid>
      <w:tr w:rsidR="005013CB" w:rsidRPr="006646B2" w14:paraId="16362FA1" w14:textId="77777777">
        <w:trPr>
          <w:cantSplit/>
          <w:trHeight w:hRule="exact" w:val="300"/>
        </w:trPr>
        <w:tc>
          <w:tcPr>
            <w:tcW w:w="4575" w:type="dxa"/>
            <w:tcBorders>
              <w:top w:val="single" w:sz="4" w:space="0" w:color="000000"/>
              <w:left w:val="nil"/>
              <w:bottom w:val="nil"/>
              <w:right w:val="nil"/>
              <w:tl2br w:val="nil"/>
              <w:tr2bl w:val="nil"/>
            </w:tcBorders>
            <w:shd w:val="clear" w:color="auto" w:fill="auto"/>
            <w:tcMar>
              <w:left w:w="0" w:type="dxa"/>
              <w:right w:w="0" w:type="dxa"/>
            </w:tcMar>
            <w:vAlign w:val="center"/>
          </w:tcPr>
          <w:p w14:paraId="34B02148" w14:textId="77777777" w:rsidR="005013CB" w:rsidRPr="006646B2" w:rsidRDefault="005013CB">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480" w:type="dxa"/>
            <w:tcBorders>
              <w:top w:val="single" w:sz="4" w:space="0" w:color="000000"/>
              <w:left w:val="nil"/>
              <w:bottom w:val="nil"/>
              <w:right w:val="nil"/>
              <w:tl2br w:val="nil"/>
              <w:tr2bl w:val="nil"/>
            </w:tcBorders>
            <w:shd w:val="clear" w:color="auto" w:fill="auto"/>
            <w:tcMar>
              <w:left w:w="0" w:type="dxa"/>
              <w:right w:w="0" w:type="dxa"/>
            </w:tcMar>
            <w:vAlign w:val="center"/>
          </w:tcPr>
          <w:p w14:paraId="63F98ED3" w14:textId="77777777" w:rsidR="005013CB" w:rsidRPr="006646B2" w:rsidRDefault="005013CB">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3135" w:type="dxa"/>
            <w:gridSpan w:val="3"/>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7E917AB" w14:textId="77777777" w:rsidR="005013CB" w:rsidRPr="006646B2" w:rsidRDefault="006F2B4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1º trimestre/2025</w:t>
            </w:r>
          </w:p>
        </w:tc>
        <w:tc>
          <w:tcPr>
            <w:tcW w:w="153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443DE991"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1º trimestre/2024</w:t>
            </w:r>
          </w:p>
        </w:tc>
      </w:tr>
      <w:tr w:rsidR="005013CB" w:rsidRPr="006646B2" w14:paraId="1A13372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4575" w:type="dxa"/>
            <w:tcBorders>
              <w:top w:val="nil"/>
              <w:left w:val="nil"/>
              <w:bottom w:val="single" w:sz="4" w:space="0" w:color="000000"/>
              <w:right w:val="nil"/>
              <w:tl2br w:val="nil"/>
              <w:tr2bl w:val="nil"/>
            </w:tcBorders>
            <w:shd w:val="clear" w:color="auto" w:fill="auto"/>
            <w:tcMar>
              <w:left w:w="0" w:type="dxa"/>
              <w:right w:w="0" w:type="dxa"/>
            </w:tcMar>
            <w:vAlign w:val="center"/>
          </w:tcPr>
          <w:p w14:paraId="37CDDFB2" w14:textId="77777777" w:rsidR="005013CB" w:rsidRPr="006646B2" w:rsidRDefault="005013C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480" w:type="dxa"/>
            <w:tcBorders>
              <w:top w:val="nil"/>
              <w:left w:val="nil"/>
              <w:bottom w:val="single" w:sz="4" w:space="0" w:color="000000"/>
              <w:right w:val="nil"/>
              <w:tl2br w:val="nil"/>
              <w:tr2bl w:val="nil"/>
            </w:tcBorders>
            <w:shd w:val="clear" w:color="auto" w:fill="auto"/>
            <w:tcMar>
              <w:left w:w="40" w:type="dxa"/>
              <w:right w:w="40" w:type="dxa"/>
            </w:tcMar>
            <w:vAlign w:val="center"/>
          </w:tcPr>
          <w:p w14:paraId="700B8FF2"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Nota</w:t>
            </w:r>
          </w:p>
        </w:tc>
        <w:tc>
          <w:tcPr>
            <w:tcW w:w="120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69E206B"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Ativos S.A.</w:t>
            </w:r>
          </w:p>
        </w:tc>
        <w:tc>
          <w:tcPr>
            <w:tcW w:w="120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B4E52C1"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Banco do Brasil S.A.</w:t>
            </w:r>
          </w:p>
        </w:tc>
        <w:tc>
          <w:tcPr>
            <w:tcW w:w="735"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6C9A490"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Total</w:t>
            </w:r>
          </w:p>
        </w:tc>
        <w:tc>
          <w:tcPr>
            <w:tcW w:w="153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0BAD1E7"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Total</w:t>
            </w:r>
          </w:p>
        </w:tc>
      </w:tr>
      <w:tr w:rsidR="005013CB" w:rsidRPr="006646B2" w14:paraId="48F67AF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575" w:type="dxa"/>
            <w:tcBorders>
              <w:top w:val="single" w:sz="4" w:space="0" w:color="000000"/>
              <w:left w:val="nil"/>
              <w:bottom w:val="nil"/>
              <w:right w:val="nil"/>
              <w:tl2br w:val="nil"/>
              <w:tr2bl w:val="nil"/>
            </w:tcBorders>
            <w:shd w:val="clear" w:color="auto" w:fill="auto"/>
            <w:tcMar>
              <w:left w:w="40" w:type="dxa"/>
              <w:right w:w="40" w:type="dxa"/>
            </w:tcMar>
            <w:vAlign w:val="center"/>
          </w:tcPr>
          <w:p w14:paraId="6E36A6E8" w14:textId="77777777" w:rsidR="005013CB" w:rsidRPr="006646B2" w:rsidRDefault="006F2B4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Receitas</w:t>
            </w:r>
          </w:p>
        </w:tc>
        <w:tc>
          <w:tcPr>
            <w:tcW w:w="480" w:type="dxa"/>
            <w:tcBorders>
              <w:top w:val="single" w:sz="4" w:space="0" w:color="000000"/>
              <w:left w:val="nil"/>
              <w:bottom w:val="nil"/>
              <w:right w:val="nil"/>
              <w:tl2br w:val="nil"/>
              <w:tr2bl w:val="nil"/>
            </w:tcBorders>
            <w:shd w:val="clear" w:color="auto" w:fill="auto"/>
            <w:tcMar>
              <w:left w:w="0" w:type="dxa"/>
              <w:right w:w="0" w:type="dxa"/>
            </w:tcMar>
            <w:vAlign w:val="center"/>
          </w:tcPr>
          <w:p w14:paraId="41AE0748" w14:textId="77777777" w:rsidR="005013CB" w:rsidRPr="006646B2" w:rsidRDefault="005013CB">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200" w:type="dxa"/>
            <w:tcBorders>
              <w:top w:val="single" w:sz="4" w:space="0" w:color="000000"/>
              <w:left w:val="nil"/>
              <w:bottom w:val="nil"/>
              <w:right w:val="nil"/>
              <w:tl2br w:val="nil"/>
              <w:tr2bl w:val="nil"/>
            </w:tcBorders>
            <w:shd w:val="clear" w:color="auto" w:fill="auto"/>
            <w:tcMar>
              <w:left w:w="0" w:type="dxa"/>
              <w:right w:w="0" w:type="dxa"/>
            </w:tcMar>
            <w:vAlign w:val="center"/>
          </w:tcPr>
          <w:p w14:paraId="4C5A3417" w14:textId="77777777" w:rsidR="005013CB" w:rsidRPr="006646B2" w:rsidRDefault="005013C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00" w:type="dxa"/>
            <w:tcBorders>
              <w:top w:val="single" w:sz="4" w:space="0" w:color="000000"/>
              <w:left w:val="nil"/>
              <w:bottom w:val="nil"/>
              <w:right w:val="nil"/>
              <w:tl2br w:val="nil"/>
              <w:tr2bl w:val="nil"/>
            </w:tcBorders>
            <w:shd w:val="clear" w:color="auto" w:fill="auto"/>
            <w:tcMar>
              <w:left w:w="0" w:type="dxa"/>
              <w:right w:w="0" w:type="dxa"/>
            </w:tcMar>
            <w:vAlign w:val="center"/>
          </w:tcPr>
          <w:p w14:paraId="3B8D3584" w14:textId="77777777" w:rsidR="005013CB" w:rsidRPr="006646B2" w:rsidRDefault="005013C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735" w:type="dxa"/>
            <w:tcBorders>
              <w:top w:val="single" w:sz="4" w:space="0" w:color="000000"/>
              <w:left w:val="nil"/>
              <w:bottom w:val="nil"/>
              <w:right w:val="nil"/>
              <w:tl2br w:val="nil"/>
              <w:tr2bl w:val="nil"/>
            </w:tcBorders>
            <w:shd w:val="clear" w:color="auto" w:fill="auto"/>
            <w:tcMar>
              <w:left w:w="0" w:type="dxa"/>
              <w:right w:w="0" w:type="dxa"/>
            </w:tcMar>
            <w:vAlign w:val="center"/>
          </w:tcPr>
          <w:p w14:paraId="334AD6A8" w14:textId="77777777" w:rsidR="005013CB" w:rsidRPr="006646B2" w:rsidRDefault="005013C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30" w:type="dxa"/>
            <w:tcBorders>
              <w:top w:val="single" w:sz="4" w:space="0" w:color="000000"/>
              <w:left w:val="nil"/>
              <w:bottom w:val="nil"/>
              <w:right w:val="nil"/>
              <w:tl2br w:val="nil"/>
              <w:tr2bl w:val="nil"/>
            </w:tcBorders>
            <w:shd w:val="clear" w:color="auto" w:fill="auto"/>
            <w:tcMar>
              <w:left w:w="0" w:type="dxa"/>
              <w:right w:w="0" w:type="dxa"/>
            </w:tcMar>
            <w:vAlign w:val="center"/>
          </w:tcPr>
          <w:p w14:paraId="5919AC5E" w14:textId="77777777" w:rsidR="005013CB" w:rsidRPr="006646B2" w:rsidRDefault="005013C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5013CB" w:rsidRPr="006646B2" w14:paraId="093934C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575" w:type="dxa"/>
            <w:tcBorders>
              <w:top w:val="nil"/>
              <w:left w:val="nil"/>
              <w:bottom w:val="nil"/>
              <w:right w:val="nil"/>
              <w:tl2br w:val="nil"/>
              <w:tr2bl w:val="nil"/>
            </w:tcBorders>
            <w:shd w:val="clear" w:color="auto" w:fill="auto"/>
            <w:tcMar>
              <w:left w:w="40" w:type="dxa"/>
              <w:right w:w="40" w:type="dxa"/>
            </w:tcMar>
            <w:vAlign w:val="center"/>
          </w:tcPr>
          <w:p w14:paraId="32D880B8" w14:textId="77777777" w:rsidR="005013CB" w:rsidRPr="006646B2" w:rsidRDefault="006F2B4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Rendas de serviços prestados a ligadas</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36CED9A7" w14:textId="77777777" w:rsidR="005013CB" w:rsidRPr="006646B2" w:rsidRDefault="006F2B4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9</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3880A818"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3ABD850C"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1.886</w:t>
            </w:r>
          </w:p>
        </w:tc>
        <w:tc>
          <w:tcPr>
            <w:tcW w:w="735" w:type="dxa"/>
            <w:tcBorders>
              <w:top w:val="nil"/>
              <w:left w:val="nil"/>
              <w:bottom w:val="nil"/>
              <w:right w:val="nil"/>
              <w:tl2br w:val="nil"/>
              <w:tr2bl w:val="nil"/>
            </w:tcBorders>
            <w:shd w:val="clear" w:color="auto" w:fill="auto"/>
            <w:tcMar>
              <w:left w:w="40" w:type="dxa"/>
              <w:right w:w="85" w:type="dxa"/>
            </w:tcMar>
            <w:vAlign w:val="center"/>
          </w:tcPr>
          <w:p w14:paraId="13A5FF85"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1.886</w:t>
            </w:r>
          </w:p>
        </w:tc>
        <w:tc>
          <w:tcPr>
            <w:tcW w:w="1530" w:type="dxa"/>
            <w:tcBorders>
              <w:top w:val="nil"/>
              <w:left w:val="nil"/>
              <w:bottom w:val="nil"/>
              <w:right w:val="nil"/>
              <w:tl2br w:val="nil"/>
              <w:tr2bl w:val="nil"/>
            </w:tcBorders>
            <w:shd w:val="clear" w:color="FFFFFF" w:fill="FFFFFF"/>
            <w:tcMar>
              <w:left w:w="40" w:type="dxa"/>
              <w:right w:w="85" w:type="dxa"/>
            </w:tcMar>
            <w:vAlign w:val="center"/>
          </w:tcPr>
          <w:p w14:paraId="624842D8"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2.446</w:t>
            </w:r>
          </w:p>
        </w:tc>
      </w:tr>
      <w:tr w:rsidR="005013CB" w:rsidRPr="006646B2" w14:paraId="4AEEA8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575" w:type="dxa"/>
            <w:tcBorders>
              <w:top w:val="nil"/>
              <w:left w:val="nil"/>
              <w:bottom w:val="nil"/>
              <w:right w:val="nil"/>
              <w:tl2br w:val="nil"/>
              <w:tr2bl w:val="nil"/>
            </w:tcBorders>
            <w:shd w:val="clear" w:color="auto" w:fill="auto"/>
            <w:tcMar>
              <w:left w:w="40" w:type="dxa"/>
              <w:right w:w="40" w:type="dxa"/>
            </w:tcMar>
            <w:vAlign w:val="center"/>
          </w:tcPr>
          <w:p w14:paraId="72AAAE1A" w14:textId="77777777" w:rsidR="005013CB" w:rsidRPr="006646B2" w:rsidRDefault="006F2B4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6646B2">
              <w:rPr>
                <w:rFonts w:ascii="BancoDoBrasil Textos" w:eastAsia="BancoDoBrasil Textos" w:hAnsi="BancoDoBrasil Textos" w:cs="BancoDoBrasil Textos"/>
                <w:b/>
                <w:color w:val="000000"/>
                <w:sz w:val="16"/>
                <w:szCs w:val="22"/>
                <w:lang w:eastAsia="en-US"/>
              </w:rPr>
              <w:t>Despesas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18E6064C" w14:textId="77777777" w:rsidR="005013CB" w:rsidRPr="006646B2" w:rsidRDefault="005013CB">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200" w:type="dxa"/>
            <w:tcBorders>
              <w:top w:val="nil"/>
              <w:left w:val="nil"/>
              <w:bottom w:val="nil"/>
              <w:right w:val="nil"/>
              <w:tl2br w:val="nil"/>
              <w:tr2bl w:val="nil"/>
            </w:tcBorders>
            <w:shd w:val="clear" w:color="auto" w:fill="auto"/>
            <w:tcMar>
              <w:left w:w="0" w:type="dxa"/>
              <w:right w:w="0" w:type="dxa"/>
            </w:tcMar>
            <w:vAlign w:val="center"/>
          </w:tcPr>
          <w:p w14:paraId="4B8C45FC" w14:textId="77777777" w:rsidR="005013CB" w:rsidRPr="006646B2" w:rsidRDefault="005013C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00" w:type="dxa"/>
            <w:tcBorders>
              <w:top w:val="nil"/>
              <w:left w:val="nil"/>
              <w:bottom w:val="nil"/>
              <w:right w:val="nil"/>
              <w:tl2br w:val="nil"/>
              <w:tr2bl w:val="nil"/>
            </w:tcBorders>
            <w:shd w:val="clear" w:color="auto" w:fill="auto"/>
            <w:tcMar>
              <w:left w:w="0" w:type="dxa"/>
              <w:right w:w="0" w:type="dxa"/>
            </w:tcMar>
            <w:vAlign w:val="center"/>
          </w:tcPr>
          <w:p w14:paraId="5F65AD1C" w14:textId="77777777" w:rsidR="005013CB" w:rsidRPr="006646B2" w:rsidRDefault="005013C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735" w:type="dxa"/>
            <w:tcBorders>
              <w:top w:val="nil"/>
              <w:left w:val="nil"/>
              <w:bottom w:val="nil"/>
              <w:right w:val="nil"/>
              <w:tl2br w:val="nil"/>
              <w:tr2bl w:val="nil"/>
            </w:tcBorders>
            <w:shd w:val="clear" w:color="auto" w:fill="auto"/>
            <w:tcMar>
              <w:left w:w="0" w:type="dxa"/>
              <w:right w:w="0" w:type="dxa"/>
            </w:tcMar>
            <w:vAlign w:val="center"/>
          </w:tcPr>
          <w:p w14:paraId="5AAEFFD5" w14:textId="77777777" w:rsidR="005013CB" w:rsidRPr="006646B2" w:rsidRDefault="005013C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30" w:type="dxa"/>
            <w:tcBorders>
              <w:top w:val="nil"/>
              <w:left w:val="nil"/>
              <w:bottom w:val="nil"/>
              <w:right w:val="nil"/>
              <w:tl2br w:val="nil"/>
              <w:tr2bl w:val="nil"/>
            </w:tcBorders>
            <w:shd w:val="clear" w:color="auto" w:fill="auto"/>
            <w:tcMar>
              <w:left w:w="0" w:type="dxa"/>
              <w:right w:w="0" w:type="dxa"/>
            </w:tcMar>
            <w:vAlign w:val="center"/>
          </w:tcPr>
          <w:p w14:paraId="06998778" w14:textId="77777777" w:rsidR="005013CB" w:rsidRPr="006646B2" w:rsidRDefault="005013C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5013CB" w:rsidRPr="006646B2" w14:paraId="25854B3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575" w:type="dxa"/>
            <w:tcBorders>
              <w:top w:val="nil"/>
              <w:left w:val="nil"/>
              <w:bottom w:val="nil"/>
              <w:right w:val="nil"/>
              <w:tl2br w:val="nil"/>
              <w:tr2bl w:val="nil"/>
            </w:tcBorders>
            <w:shd w:val="clear" w:color="auto" w:fill="auto"/>
            <w:tcMar>
              <w:left w:w="40" w:type="dxa"/>
              <w:right w:w="40" w:type="dxa"/>
            </w:tcMar>
            <w:vAlign w:val="center"/>
          </w:tcPr>
          <w:p w14:paraId="40B33540"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Pessoal</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360EA940" w14:textId="77777777" w:rsidR="005013CB" w:rsidRPr="006646B2" w:rsidRDefault="006F2B4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11.a</w:t>
            </w:r>
          </w:p>
        </w:tc>
        <w:tc>
          <w:tcPr>
            <w:tcW w:w="1200" w:type="dxa"/>
            <w:tcBorders>
              <w:top w:val="nil"/>
              <w:left w:val="nil"/>
              <w:bottom w:val="nil"/>
              <w:right w:val="nil"/>
              <w:tl2br w:val="nil"/>
              <w:tr2bl w:val="nil"/>
            </w:tcBorders>
            <w:shd w:val="clear" w:color="auto" w:fill="auto"/>
            <w:tcMar>
              <w:left w:w="40" w:type="dxa"/>
              <w:right w:w="40" w:type="dxa"/>
            </w:tcMar>
            <w:vAlign w:val="center"/>
          </w:tcPr>
          <w:p w14:paraId="6B7FBD49"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(88)</w:t>
            </w:r>
          </w:p>
        </w:tc>
        <w:tc>
          <w:tcPr>
            <w:tcW w:w="1200" w:type="dxa"/>
            <w:tcBorders>
              <w:top w:val="nil"/>
              <w:left w:val="nil"/>
              <w:bottom w:val="nil"/>
              <w:right w:val="nil"/>
              <w:tl2br w:val="nil"/>
              <w:tr2bl w:val="nil"/>
            </w:tcBorders>
            <w:shd w:val="clear" w:color="auto" w:fill="auto"/>
            <w:tcMar>
              <w:left w:w="40" w:type="dxa"/>
              <w:right w:w="40" w:type="dxa"/>
            </w:tcMar>
            <w:vAlign w:val="center"/>
          </w:tcPr>
          <w:p w14:paraId="1E8D8CD6"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(339)</w:t>
            </w:r>
          </w:p>
        </w:tc>
        <w:tc>
          <w:tcPr>
            <w:tcW w:w="735" w:type="dxa"/>
            <w:tcBorders>
              <w:top w:val="nil"/>
              <w:left w:val="nil"/>
              <w:bottom w:val="nil"/>
              <w:right w:val="nil"/>
              <w:tl2br w:val="nil"/>
              <w:tr2bl w:val="nil"/>
            </w:tcBorders>
            <w:shd w:val="clear" w:color="auto" w:fill="auto"/>
            <w:tcMar>
              <w:left w:w="40" w:type="dxa"/>
              <w:right w:w="40" w:type="dxa"/>
            </w:tcMar>
            <w:vAlign w:val="center"/>
          </w:tcPr>
          <w:p w14:paraId="3760B633"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(427)</w:t>
            </w:r>
          </w:p>
        </w:tc>
        <w:tc>
          <w:tcPr>
            <w:tcW w:w="1530" w:type="dxa"/>
            <w:tcBorders>
              <w:top w:val="nil"/>
              <w:left w:val="nil"/>
              <w:bottom w:val="nil"/>
              <w:right w:val="nil"/>
              <w:tl2br w:val="nil"/>
              <w:tr2bl w:val="nil"/>
            </w:tcBorders>
            <w:shd w:val="clear" w:color="auto" w:fill="auto"/>
            <w:noWrap/>
            <w:tcMar>
              <w:left w:w="40" w:type="dxa"/>
              <w:right w:w="40" w:type="dxa"/>
            </w:tcMar>
            <w:vAlign w:val="bottom"/>
          </w:tcPr>
          <w:p w14:paraId="143A8ECF"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(186)</w:t>
            </w:r>
          </w:p>
        </w:tc>
      </w:tr>
      <w:tr w:rsidR="005013CB" w:rsidRPr="006646B2" w14:paraId="266E928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575" w:type="dxa"/>
            <w:tcBorders>
              <w:top w:val="nil"/>
              <w:left w:val="nil"/>
              <w:bottom w:val="nil"/>
              <w:right w:val="nil"/>
              <w:tl2br w:val="nil"/>
              <w:tr2bl w:val="nil"/>
            </w:tcBorders>
            <w:shd w:val="clear" w:color="auto" w:fill="auto"/>
            <w:noWrap/>
            <w:tcMar>
              <w:left w:w="40" w:type="dxa"/>
              <w:right w:w="40" w:type="dxa"/>
            </w:tcMar>
            <w:vAlign w:val="bottom"/>
          </w:tcPr>
          <w:p w14:paraId="05A3DA79"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Suporte operacional e custos indiretos BB</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7A0104BB" w14:textId="77777777" w:rsidR="005013CB" w:rsidRPr="006646B2" w:rsidRDefault="006F2B4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11.a</w:t>
            </w:r>
          </w:p>
        </w:tc>
        <w:tc>
          <w:tcPr>
            <w:tcW w:w="1200" w:type="dxa"/>
            <w:tcBorders>
              <w:top w:val="nil"/>
              <w:left w:val="nil"/>
              <w:bottom w:val="nil"/>
              <w:right w:val="nil"/>
              <w:tl2br w:val="nil"/>
              <w:tr2bl w:val="nil"/>
            </w:tcBorders>
            <w:shd w:val="clear" w:color="auto" w:fill="auto"/>
            <w:tcMar>
              <w:left w:w="40" w:type="dxa"/>
              <w:right w:w="85" w:type="dxa"/>
            </w:tcMar>
            <w:vAlign w:val="center"/>
          </w:tcPr>
          <w:p w14:paraId="141F83A8"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w:t>
            </w:r>
          </w:p>
        </w:tc>
        <w:tc>
          <w:tcPr>
            <w:tcW w:w="1200" w:type="dxa"/>
            <w:tcBorders>
              <w:top w:val="nil"/>
              <w:left w:val="nil"/>
              <w:bottom w:val="nil"/>
              <w:right w:val="nil"/>
              <w:tl2br w:val="nil"/>
              <w:tr2bl w:val="nil"/>
            </w:tcBorders>
            <w:shd w:val="clear" w:color="auto" w:fill="auto"/>
            <w:tcMar>
              <w:left w:w="40" w:type="dxa"/>
              <w:right w:w="40" w:type="dxa"/>
            </w:tcMar>
            <w:vAlign w:val="center"/>
          </w:tcPr>
          <w:p w14:paraId="180A721D"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(63)</w:t>
            </w:r>
          </w:p>
        </w:tc>
        <w:tc>
          <w:tcPr>
            <w:tcW w:w="735" w:type="dxa"/>
            <w:tcBorders>
              <w:top w:val="nil"/>
              <w:left w:val="nil"/>
              <w:bottom w:val="nil"/>
              <w:right w:val="nil"/>
              <w:tl2br w:val="nil"/>
              <w:tr2bl w:val="nil"/>
            </w:tcBorders>
            <w:shd w:val="clear" w:color="auto" w:fill="auto"/>
            <w:tcMar>
              <w:left w:w="40" w:type="dxa"/>
              <w:right w:w="40" w:type="dxa"/>
            </w:tcMar>
            <w:vAlign w:val="center"/>
          </w:tcPr>
          <w:p w14:paraId="63C89135"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(63)</w:t>
            </w:r>
          </w:p>
        </w:tc>
        <w:tc>
          <w:tcPr>
            <w:tcW w:w="1530" w:type="dxa"/>
            <w:tcBorders>
              <w:top w:val="nil"/>
              <w:left w:val="nil"/>
              <w:bottom w:val="nil"/>
              <w:right w:val="nil"/>
              <w:tl2br w:val="nil"/>
              <w:tr2bl w:val="nil"/>
            </w:tcBorders>
            <w:shd w:val="clear" w:color="auto" w:fill="auto"/>
            <w:tcMar>
              <w:left w:w="40" w:type="dxa"/>
              <w:right w:w="40" w:type="dxa"/>
            </w:tcMar>
            <w:vAlign w:val="center"/>
          </w:tcPr>
          <w:p w14:paraId="207793D2"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(56)</w:t>
            </w:r>
          </w:p>
        </w:tc>
      </w:tr>
      <w:tr w:rsidR="005013CB" w:rsidRPr="006646B2" w14:paraId="125F5B7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4575" w:type="dxa"/>
            <w:tcBorders>
              <w:top w:val="nil"/>
              <w:left w:val="nil"/>
              <w:bottom w:val="nil"/>
              <w:right w:val="nil"/>
              <w:tl2br w:val="nil"/>
              <w:tr2bl w:val="nil"/>
            </w:tcBorders>
            <w:shd w:val="clear" w:color="FFFFFF" w:fill="FFFFFF"/>
            <w:noWrap/>
            <w:tcMar>
              <w:left w:w="40" w:type="dxa"/>
              <w:right w:w="40" w:type="dxa"/>
            </w:tcMar>
            <w:vAlign w:val="bottom"/>
          </w:tcPr>
          <w:p w14:paraId="7AF89B42"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 xml:space="preserve">Despesas administrativas diversas </w:t>
            </w:r>
            <w:r w:rsidRPr="006646B2">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nil"/>
              <w:left w:val="nil"/>
              <w:bottom w:val="nil"/>
              <w:right w:val="nil"/>
              <w:tl2br w:val="nil"/>
              <w:tr2bl w:val="nil"/>
            </w:tcBorders>
            <w:shd w:val="clear" w:color="FFFFFF" w:fill="FFFFFF"/>
            <w:noWrap/>
            <w:tcMar>
              <w:left w:w="0" w:type="dxa"/>
              <w:right w:w="0" w:type="dxa"/>
            </w:tcMar>
            <w:vAlign w:val="bottom"/>
          </w:tcPr>
          <w:p w14:paraId="2E693F18" w14:textId="77777777" w:rsidR="005013CB" w:rsidRPr="006646B2" w:rsidRDefault="005013CB">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200" w:type="dxa"/>
            <w:tcBorders>
              <w:top w:val="nil"/>
              <w:left w:val="nil"/>
              <w:bottom w:val="nil"/>
              <w:right w:val="nil"/>
              <w:tl2br w:val="nil"/>
              <w:tr2bl w:val="nil"/>
            </w:tcBorders>
            <w:shd w:val="clear" w:color="FFFFFF" w:fill="FFFFFF"/>
            <w:noWrap/>
            <w:tcMar>
              <w:left w:w="40" w:type="dxa"/>
              <w:right w:w="40" w:type="dxa"/>
            </w:tcMar>
            <w:vAlign w:val="bottom"/>
          </w:tcPr>
          <w:p w14:paraId="16A648F9"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(73)</w:t>
            </w:r>
          </w:p>
        </w:tc>
        <w:tc>
          <w:tcPr>
            <w:tcW w:w="1200" w:type="dxa"/>
            <w:tcBorders>
              <w:top w:val="nil"/>
              <w:left w:val="nil"/>
              <w:bottom w:val="nil"/>
              <w:right w:val="nil"/>
              <w:tl2br w:val="nil"/>
              <w:tr2bl w:val="nil"/>
            </w:tcBorders>
            <w:shd w:val="clear" w:color="FFFFFF" w:fill="FFFFFF"/>
            <w:noWrap/>
            <w:tcMar>
              <w:left w:w="40" w:type="dxa"/>
              <w:right w:w="40" w:type="dxa"/>
            </w:tcMar>
            <w:vAlign w:val="bottom"/>
          </w:tcPr>
          <w:p w14:paraId="044A365A"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(39)</w:t>
            </w:r>
          </w:p>
        </w:tc>
        <w:tc>
          <w:tcPr>
            <w:tcW w:w="735" w:type="dxa"/>
            <w:tcBorders>
              <w:top w:val="nil"/>
              <w:left w:val="nil"/>
              <w:bottom w:val="nil"/>
              <w:right w:val="nil"/>
              <w:tl2br w:val="nil"/>
              <w:tr2bl w:val="nil"/>
            </w:tcBorders>
            <w:shd w:val="clear" w:color="FFFFFF" w:fill="FFFFFF"/>
            <w:noWrap/>
            <w:tcMar>
              <w:left w:w="40" w:type="dxa"/>
              <w:right w:w="40" w:type="dxa"/>
            </w:tcMar>
            <w:vAlign w:val="bottom"/>
          </w:tcPr>
          <w:p w14:paraId="2E13CF85"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(112)</w:t>
            </w:r>
          </w:p>
        </w:tc>
        <w:tc>
          <w:tcPr>
            <w:tcW w:w="1530" w:type="dxa"/>
            <w:tcBorders>
              <w:top w:val="nil"/>
              <w:left w:val="nil"/>
              <w:bottom w:val="nil"/>
              <w:right w:val="nil"/>
              <w:tl2br w:val="nil"/>
              <w:tr2bl w:val="nil"/>
            </w:tcBorders>
            <w:shd w:val="clear" w:color="FFFFFF" w:fill="FFFFFF"/>
            <w:noWrap/>
            <w:tcMar>
              <w:left w:w="40" w:type="dxa"/>
              <w:right w:w="40" w:type="dxa"/>
            </w:tcMar>
            <w:vAlign w:val="bottom"/>
          </w:tcPr>
          <w:p w14:paraId="490CFD54"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(147)</w:t>
            </w:r>
          </w:p>
        </w:tc>
      </w:tr>
      <w:tr w:rsidR="005013CB" w:rsidRPr="006646B2" w14:paraId="452D58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4575" w:type="dxa"/>
            <w:tcBorders>
              <w:top w:val="nil"/>
              <w:left w:val="nil"/>
              <w:bottom w:val="single" w:sz="4" w:space="0" w:color="000000"/>
              <w:right w:val="nil"/>
              <w:tl2br w:val="nil"/>
              <w:tr2bl w:val="nil"/>
            </w:tcBorders>
            <w:shd w:val="clear" w:color="auto" w:fill="auto"/>
            <w:tcMar>
              <w:left w:w="40" w:type="dxa"/>
              <w:right w:w="40" w:type="dxa"/>
            </w:tcMar>
            <w:vAlign w:val="center"/>
          </w:tcPr>
          <w:p w14:paraId="6F44461B" w14:textId="77777777" w:rsidR="005013CB" w:rsidRPr="006646B2" w:rsidRDefault="006F2B4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Atualização monetária sobre obrigações sociais e estatutárias</w:t>
            </w:r>
          </w:p>
        </w:tc>
        <w:tc>
          <w:tcPr>
            <w:tcW w:w="480" w:type="dxa"/>
            <w:tcBorders>
              <w:top w:val="nil"/>
              <w:left w:val="nil"/>
              <w:bottom w:val="single" w:sz="4" w:space="0" w:color="000000"/>
              <w:right w:val="nil"/>
              <w:tl2br w:val="nil"/>
              <w:tr2bl w:val="nil"/>
            </w:tcBorders>
            <w:shd w:val="clear" w:color="auto" w:fill="auto"/>
            <w:tcMar>
              <w:left w:w="40" w:type="dxa"/>
              <w:right w:w="40" w:type="dxa"/>
            </w:tcMar>
            <w:vAlign w:val="center"/>
          </w:tcPr>
          <w:p w14:paraId="29427943" w14:textId="77777777" w:rsidR="005013CB" w:rsidRPr="006646B2" w:rsidRDefault="006F2B4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12.b</w:t>
            </w:r>
          </w:p>
        </w:tc>
        <w:tc>
          <w:tcPr>
            <w:tcW w:w="1200" w:type="dxa"/>
            <w:tcBorders>
              <w:top w:val="nil"/>
              <w:left w:val="nil"/>
              <w:bottom w:val="single" w:sz="4" w:space="0" w:color="000000"/>
              <w:right w:val="nil"/>
              <w:tl2br w:val="nil"/>
              <w:tr2bl w:val="nil"/>
            </w:tcBorders>
            <w:shd w:val="clear" w:color="auto" w:fill="auto"/>
            <w:tcMar>
              <w:left w:w="40" w:type="dxa"/>
              <w:right w:w="40" w:type="dxa"/>
            </w:tcMar>
            <w:vAlign w:val="center"/>
          </w:tcPr>
          <w:p w14:paraId="7632D820"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(111)</w:t>
            </w:r>
          </w:p>
        </w:tc>
        <w:tc>
          <w:tcPr>
            <w:tcW w:w="1200" w:type="dxa"/>
            <w:tcBorders>
              <w:top w:val="nil"/>
              <w:left w:val="nil"/>
              <w:bottom w:val="single" w:sz="4" w:space="0" w:color="000000"/>
              <w:right w:val="nil"/>
              <w:tl2br w:val="nil"/>
              <w:tr2bl w:val="nil"/>
            </w:tcBorders>
            <w:shd w:val="clear" w:color="auto" w:fill="auto"/>
            <w:tcMar>
              <w:left w:w="40" w:type="dxa"/>
              <w:right w:w="85" w:type="dxa"/>
            </w:tcMar>
            <w:vAlign w:val="center"/>
          </w:tcPr>
          <w:p w14:paraId="179A4D32"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w:t>
            </w:r>
          </w:p>
        </w:tc>
        <w:tc>
          <w:tcPr>
            <w:tcW w:w="735" w:type="dxa"/>
            <w:tcBorders>
              <w:top w:val="nil"/>
              <w:left w:val="nil"/>
              <w:bottom w:val="single" w:sz="4" w:space="0" w:color="000000"/>
              <w:right w:val="nil"/>
              <w:tl2br w:val="nil"/>
              <w:tr2bl w:val="nil"/>
            </w:tcBorders>
            <w:shd w:val="clear" w:color="auto" w:fill="auto"/>
            <w:tcMar>
              <w:left w:w="40" w:type="dxa"/>
              <w:right w:w="40" w:type="dxa"/>
            </w:tcMar>
            <w:vAlign w:val="center"/>
          </w:tcPr>
          <w:p w14:paraId="15903D86"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(111)</w:t>
            </w:r>
          </w:p>
        </w:tc>
        <w:tc>
          <w:tcPr>
            <w:tcW w:w="1530"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599506A9" w14:textId="77777777" w:rsidR="005013CB" w:rsidRPr="006646B2" w:rsidRDefault="006F2B4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6646B2">
              <w:rPr>
                <w:rFonts w:ascii="BancoDoBrasil Textos" w:eastAsia="BancoDoBrasil Textos" w:hAnsi="BancoDoBrasil Textos" w:cs="BancoDoBrasil Textos"/>
                <w:color w:val="000000"/>
                <w:sz w:val="16"/>
                <w:szCs w:val="22"/>
                <w:lang w:eastAsia="en-US"/>
              </w:rPr>
              <w:t>(70)</w:t>
            </w:r>
          </w:p>
        </w:tc>
      </w:tr>
    </w:tbl>
    <w:p w14:paraId="779923E6" w14:textId="77777777" w:rsidR="005173D3" w:rsidRPr="006646B2" w:rsidRDefault="006F2B44" w:rsidP="00521294">
      <w:pPr>
        <w:pStyle w:val="07-Legenda"/>
        <w:numPr>
          <w:ilvl w:val="0"/>
          <w:numId w:val="17"/>
        </w:numPr>
        <w:pBdr>
          <w:top w:val="nil"/>
          <w:left w:val="nil"/>
          <w:bottom w:val="nil"/>
          <w:right w:val="nil"/>
          <w:between w:val="nil"/>
          <w:bar w:val="nil"/>
        </w:pBdr>
        <w:ind w:left="272" w:hanging="227"/>
        <w:rPr>
          <w:rFonts w:ascii="BancoDoBrasil Textos" w:hAnsi="BancoDoBrasil Textos"/>
          <w:bdr w:val="nil"/>
        </w:rPr>
      </w:pPr>
      <w:r w:rsidRPr="006646B2">
        <w:rPr>
          <w:rFonts w:ascii="BancoDoBrasil Textos" w:hAnsi="BancoDoBrasil Textos"/>
        </w:rPr>
        <w:t>Referem-se às despesas administrativas, principalmente com s</w:t>
      </w:r>
      <w:r w:rsidR="006867FF" w:rsidRPr="006646B2">
        <w:rPr>
          <w:rFonts w:ascii="BancoDoBrasil Textos" w:hAnsi="BancoDoBrasil Textos"/>
        </w:rPr>
        <w:t>erviços técnicos especializados e</w:t>
      </w:r>
      <w:r w:rsidRPr="006646B2">
        <w:rPr>
          <w:rFonts w:ascii="BancoDoBrasil Textos" w:hAnsi="BancoDoBrasil Textos"/>
        </w:rPr>
        <w:t xml:space="preserve"> processamento de dados, assumidos pelos controladores e ressarcidos pela Ativos Gestão</w:t>
      </w:r>
      <w:r w:rsidR="006867FF" w:rsidRPr="006646B2">
        <w:rPr>
          <w:rFonts w:ascii="BancoDoBrasil Textos" w:hAnsi="BancoDoBrasil Textos"/>
        </w:rPr>
        <w:t>, conforme convênio de r</w:t>
      </w:r>
      <w:r w:rsidRPr="006646B2">
        <w:rPr>
          <w:rFonts w:ascii="BancoDoBrasil Textos" w:hAnsi="BancoDoBrasil Textos"/>
        </w:rPr>
        <w:t>ateio/ressarcimento de despesas.</w:t>
      </w:r>
    </w:p>
    <w:p w14:paraId="49031B93" w14:textId="77777777" w:rsidR="006867FF" w:rsidRPr="006646B2" w:rsidRDefault="006867FF" w:rsidP="00DC55B1">
      <w:pPr>
        <w:pStyle w:val="07-Legenda"/>
        <w:pBdr>
          <w:top w:val="nil"/>
          <w:left w:val="nil"/>
          <w:bottom w:val="nil"/>
          <w:right w:val="nil"/>
          <w:between w:val="nil"/>
          <w:bar w:val="nil"/>
        </w:pBdr>
        <w:ind w:left="45" w:firstLine="0"/>
        <w:rPr>
          <w:rFonts w:ascii="BancoDoBrasil Textos" w:hAnsi="BancoDoBrasil Textos"/>
          <w:bdr w:val="nil"/>
        </w:rPr>
      </w:pPr>
    </w:p>
    <w:p w14:paraId="6930790E" w14:textId="77777777" w:rsidR="006B31AC" w:rsidRPr="006646B2" w:rsidRDefault="006F2B44" w:rsidP="0061187F">
      <w:pPr>
        <w:pBdr>
          <w:top w:val="nil"/>
          <w:left w:val="nil"/>
          <w:bottom w:val="nil"/>
          <w:right w:val="nil"/>
          <w:between w:val="nil"/>
          <w:bar w:val="nil"/>
        </w:pBdr>
        <w:spacing w:before="0" w:after="200"/>
        <w:jc w:val="left"/>
        <w:rPr>
          <w:rFonts w:ascii="BancoDoBrasil Textos" w:hAnsi="BancoDoBrasil Textos" w:cs="Arial"/>
          <w:b/>
          <w:sz w:val="20"/>
          <w:szCs w:val="22"/>
          <w:bdr w:val="nil"/>
          <w:lang w:eastAsia="en-US"/>
        </w:rPr>
      </w:pPr>
      <w:bookmarkStart w:id="27" w:name="RG_MARKER_352008"/>
      <w:r w:rsidRPr="006646B2">
        <w:rPr>
          <w:rFonts w:ascii="BancoDoBrasil Textos" w:eastAsia="Calibri" w:hAnsi="BancoDoBrasil Textos" w:cs="Arial"/>
          <w:b/>
          <w:sz w:val="20"/>
          <w:szCs w:val="22"/>
          <w:lang w:eastAsia="en-US"/>
        </w:rPr>
        <w:t>16 - REMUNERAÇÃO DE EMPREGADOS E ADMINISTRADORES</w:t>
      </w:r>
      <w:bookmarkEnd w:id="27"/>
    </w:p>
    <w:p w14:paraId="03A0EB60" w14:textId="77777777" w:rsidR="00907E3F" w:rsidRPr="006646B2" w:rsidRDefault="006F2B44" w:rsidP="00465711">
      <w:pPr>
        <w:pStyle w:val="01-Textonormal"/>
        <w:pBdr>
          <w:top w:val="nil"/>
          <w:left w:val="nil"/>
          <w:bottom w:val="nil"/>
          <w:right w:val="nil"/>
          <w:between w:val="nil"/>
          <w:bar w:val="nil"/>
        </w:pBdr>
        <w:spacing w:after="0" w:line="276" w:lineRule="auto"/>
        <w:rPr>
          <w:rFonts w:ascii="BancoDoBrasil Textos" w:hAnsi="BancoDoBrasil Textos"/>
          <w:bdr w:val="nil"/>
        </w:rPr>
      </w:pPr>
      <w:r w:rsidRPr="006646B2">
        <w:rPr>
          <w:rFonts w:ascii="BancoDoBrasil Textos" w:hAnsi="BancoDoBrasil Textos"/>
        </w:rPr>
        <w:t xml:space="preserve">A Ativos Gestão não possui quadro próprio de empregados e suas atividades são conduzidas com compartilhamento de estrutura administrativa da Ativos S.A. (Controladora) e por disponibilidade de empregados do Banco do Brasil S.A. A Diretoria Executiva não recebe remuneração adicional pela Companhia. </w:t>
      </w:r>
    </w:p>
    <w:p w14:paraId="4F727AD2" w14:textId="77777777" w:rsidR="00FA1DD9" w:rsidRPr="006646B2" w:rsidRDefault="006F2B44" w:rsidP="00465711">
      <w:pPr>
        <w:pStyle w:val="01-Textonormal"/>
        <w:pBdr>
          <w:top w:val="nil"/>
          <w:left w:val="nil"/>
          <w:bottom w:val="nil"/>
          <w:right w:val="nil"/>
          <w:between w:val="nil"/>
          <w:bar w:val="nil"/>
        </w:pBdr>
        <w:spacing w:after="0" w:line="276" w:lineRule="auto"/>
        <w:rPr>
          <w:rFonts w:ascii="BancoDoBrasil Textos" w:hAnsi="BancoDoBrasil Textos"/>
          <w:bdr w:val="nil"/>
        </w:rPr>
      </w:pPr>
      <w:r w:rsidRPr="006646B2">
        <w:rPr>
          <w:rFonts w:ascii="BancoDoBrasil Textos" w:hAnsi="BancoDoBrasil Textos"/>
        </w:rPr>
        <w:t>Conforme art. 8º, parágrafo 2º do Estatuto Social da Ativos Gestão, os administradores serão escolhidos entre os membros da Diretoria da Ativos S.A.</w:t>
      </w:r>
    </w:p>
    <w:p w14:paraId="75DEA5EC" w14:textId="146DF8B5" w:rsidR="00FA1DD9" w:rsidRPr="006646B2" w:rsidRDefault="00D431BD" w:rsidP="00465711">
      <w:pPr>
        <w:pStyle w:val="01-Textonormal"/>
        <w:pBdr>
          <w:top w:val="nil"/>
          <w:left w:val="nil"/>
          <w:bottom w:val="nil"/>
          <w:right w:val="nil"/>
          <w:between w:val="nil"/>
          <w:bar w:val="nil"/>
        </w:pBdr>
        <w:spacing w:after="0" w:line="276" w:lineRule="auto"/>
        <w:rPr>
          <w:rFonts w:ascii="BancoDoBrasil Textos" w:hAnsi="BancoDoBrasil Textos"/>
          <w:bdr w:val="nil"/>
        </w:rPr>
      </w:pPr>
      <w:r>
        <w:rPr>
          <w:rFonts w:ascii="BancoDoBrasil Textos" w:hAnsi="BancoDoBrasil Textos"/>
        </w:rPr>
        <w:t>F</w:t>
      </w:r>
      <w:r w:rsidR="006F2B44" w:rsidRPr="006646B2">
        <w:rPr>
          <w:rFonts w:ascii="BancoDoBrasil Textos" w:hAnsi="BancoDoBrasil Textos"/>
        </w:rPr>
        <w:t xml:space="preserve">oi celebrado convênio de disponibilidade de empregados do Banco do Brasil S.A. </w:t>
      </w:r>
      <w:r>
        <w:rPr>
          <w:rFonts w:ascii="BancoDoBrasil Textos" w:hAnsi="BancoDoBrasil Textos"/>
        </w:rPr>
        <w:t>para a Ativos Gestão</w:t>
      </w:r>
      <w:r w:rsidR="006F2B44" w:rsidRPr="006646B2">
        <w:rPr>
          <w:rFonts w:ascii="BancoDoBrasil Textos" w:hAnsi="BancoDoBrasil Textos"/>
        </w:rPr>
        <w:t xml:space="preserve"> para o exercício de função </w:t>
      </w:r>
      <w:r>
        <w:rPr>
          <w:rFonts w:ascii="BancoDoBrasil Textos" w:hAnsi="BancoDoBrasil Textos"/>
        </w:rPr>
        <w:t xml:space="preserve">não </w:t>
      </w:r>
      <w:r w:rsidR="006F2B44" w:rsidRPr="006646B2">
        <w:rPr>
          <w:rFonts w:ascii="BancoDoBrasil Textos" w:hAnsi="BancoDoBrasil Textos"/>
        </w:rPr>
        <w:t>estatutária. A cessão acontece na forma de disponibilidade sem ônus para o Banco. O Banco processa a folha de pagamento desses funcionários mediante ressarcimento mensal</w:t>
      </w:r>
      <w:r w:rsidR="001C042C">
        <w:rPr>
          <w:rFonts w:ascii="BancoDoBrasil Textos" w:hAnsi="BancoDoBrasil Textos"/>
        </w:rPr>
        <w:t xml:space="preserve"> </w:t>
      </w:r>
      <w:r w:rsidR="006F2B44" w:rsidRPr="006646B2">
        <w:rPr>
          <w:rFonts w:ascii="BancoDoBrasil Textos" w:hAnsi="BancoDoBrasil Textos"/>
        </w:rPr>
        <w:t>de todos os custos decorrentes.</w:t>
      </w:r>
    </w:p>
    <w:p w14:paraId="7990548E" w14:textId="77777777" w:rsidR="00FA1DD9" w:rsidRPr="006646B2" w:rsidRDefault="006F2B44" w:rsidP="00465711">
      <w:pPr>
        <w:pStyle w:val="01-Textonormal"/>
        <w:pBdr>
          <w:top w:val="nil"/>
          <w:left w:val="nil"/>
          <w:bottom w:val="nil"/>
          <w:right w:val="nil"/>
          <w:between w:val="nil"/>
          <w:bar w:val="nil"/>
        </w:pBdr>
        <w:spacing w:after="0" w:line="276" w:lineRule="auto"/>
        <w:rPr>
          <w:rFonts w:ascii="BancoDoBrasil Textos" w:hAnsi="BancoDoBrasil Textos"/>
          <w:bdr w:val="nil"/>
        </w:rPr>
      </w:pPr>
      <w:r w:rsidRPr="006646B2">
        <w:rPr>
          <w:rFonts w:ascii="BancoDoBrasil Textos" w:hAnsi="BancoDoBrasil Textos"/>
        </w:rPr>
        <w:t>A Ativos Gestão ressarce à Ativos S.A. as despesas correspondentes a utilização da estrutura administrativa, incluindo despesas com os administradores (Nota 15).</w:t>
      </w:r>
    </w:p>
    <w:p w14:paraId="3108B550" w14:textId="77777777" w:rsidR="005013CB" w:rsidRPr="006646B2" w:rsidRDefault="005013CB">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36207CEE" w14:textId="77777777" w:rsidR="0000110C" w:rsidRPr="006646B2" w:rsidRDefault="006F2B44" w:rsidP="00B545C7">
      <w:pPr>
        <w:pBdr>
          <w:top w:val="nil"/>
          <w:left w:val="nil"/>
          <w:bottom w:val="nil"/>
          <w:right w:val="nil"/>
          <w:between w:val="nil"/>
          <w:bar w:val="nil"/>
        </w:pBdr>
        <w:spacing w:before="0" w:after="200"/>
        <w:jc w:val="left"/>
        <w:rPr>
          <w:rFonts w:ascii="BancoDoBrasil Textos" w:hAnsi="BancoDoBrasil Textos" w:cs="Arial"/>
          <w:b/>
          <w:sz w:val="20"/>
          <w:szCs w:val="22"/>
          <w:bdr w:val="nil"/>
          <w:lang w:eastAsia="en-US"/>
        </w:rPr>
      </w:pPr>
      <w:bookmarkStart w:id="28" w:name="RG_MARKER_352010"/>
      <w:r w:rsidRPr="006646B2">
        <w:rPr>
          <w:rFonts w:ascii="BancoDoBrasil Textos" w:eastAsia="Calibri" w:hAnsi="BancoDoBrasil Textos" w:cs="Arial"/>
          <w:b/>
          <w:sz w:val="20"/>
          <w:szCs w:val="22"/>
          <w:lang w:eastAsia="en-US"/>
        </w:rPr>
        <w:t>17 - PROVISÕES, ATIVOS E PASSIVOS CONTINGENTES</w:t>
      </w:r>
      <w:bookmarkEnd w:id="28"/>
    </w:p>
    <w:p w14:paraId="17657926" w14:textId="77777777" w:rsidR="00A37D4E" w:rsidRPr="006646B2" w:rsidRDefault="006F2B44" w:rsidP="00B545C7">
      <w:pPr>
        <w:pStyle w:val="PargrafodaLista"/>
        <w:numPr>
          <w:ilvl w:val="0"/>
          <w:numId w:val="18"/>
        </w:numPr>
        <w:pBdr>
          <w:top w:val="nil"/>
          <w:left w:val="nil"/>
          <w:bottom w:val="nil"/>
          <w:right w:val="nil"/>
          <w:between w:val="nil"/>
          <w:bar w:val="nil"/>
        </w:pBdr>
        <w:rPr>
          <w:rFonts w:ascii="BancoDoBrasil Textos" w:hAnsi="BancoDoBrasil Textos" w:cs="Arial"/>
          <w:b/>
          <w:sz w:val="18"/>
          <w:bdr w:val="nil"/>
        </w:rPr>
      </w:pPr>
      <w:r w:rsidRPr="006646B2">
        <w:rPr>
          <w:rFonts w:ascii="BancoDoBrasil Textos" w:hAnsi="BancoDoBrasil Textos" w:cs="Arial"/>
          <w:b/>
          <w:sz w:val="18"/>
        </w:rPr>
        <w:t>Ativos Contingentes</w:t>
      </w:r>
    </w:p>
    <w:p w14:paraId="2AE5739C" w14:textId="77777777" w:rsidR="00C1601B" w:rsidRPr="006646B2" w:rsidRDefault="006F2B44"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pPr>
      <w:r w:rsidRPr="006646B2">
        <w:rPr>
          <w:rFonts w:ascii="BancoDoBrasil Textos" w:hAnsi="BancoDoBrasil Textos"/>
        </w:rPr>
        <w:t>Não são reconhecidos ativos contingentes nas demonstrações contábeis, conforme CPC 25 – Provisões, Passivos Contingentes e Ativos Contingentes.</w:t>
      </w:r>
    </w:p>
    <w:p w14:paraId="3F90E21E" w14:textId="77777777" w:rsidR="00C1601B" w:rsidRPr="006646B2" w:rsidRDefault="00C1601B" w:rsidP="00875765">
      <w:pPr>
        <w:pStyle w:val="01-Textonormal"/>
        <w:pBdr>
          <w:top w:val="nil"/>
          <w:left w:val="nil"/>
          <w:bottom w:val="nil"/>
          <w:right w:val="nil"/>
          <w:between w:val="nil"/>
          <w:bar w:val="nil"/>
        </w:pBdr>
        <w:spacing w:after="0" w:line="276" w:lineRule="auto"/>
        <w:rPr>
          <w:rFonts w:ascii="BancoDoBrasil Textos" w:hAnsi="BancoDoBrasil Textos"/>
          <w:bdr w:val="nil"/>
        </w:rPr>
      </w:pPr>
    </w:p>
    <w:p w14:paraId="343F6673" w14:textId="77777777" w:rsidR="0050661F" w:rsidRPr="006646B2" w:rsidRDefault="006F2B44" w:rsidP="00255962">
      <w:pPr>
        <w:pStyle w:val="PargrafodaLista"/>
        <w:keepNext/>
        <w:numPr>
          <w:ilvl w:val="0"/>
          <w:numId w:val="18"/>
        </w:numPr>
        <w:pBdr>
          <w:top w:val="nil"/>
          <w:left w:val="nil"/>
          <w:bottom w:val="nil"/>
          <w:right w:val="nil"/>
          <w:between w:val="nil"/>
          <w:bar w:val="nil"/>
        </w:pBdr>
        <w:ind w:left="357" w:hanging="357"/>
        <w:rPr>
          <w:rFonts w:ascii="BancoDoBrasil Textos" w:hAnsi="BancoDoBrasil Textos" w:cs="Arial"/>
          <w:b/>
          <w:sz w:val="18"/>
          <w:bdr w:val="nil"/>
        </w:rPr>
      </w:pPr>
      <w:r w:rsidRPr="006646B2">
        <w:rPr>
          <w:rFonts w:ascii="BancoDoBrasil Textos" w:hAnsi="BancoDoBrasil Textos" w:cs="Arial"/>
          <w:b/>
          <w:sz w:val="18"/>
        </w:rPr>
        <w:t>Passivos Contingentes</w:t>
      </w:r>
    </w:p>
    <w:p w14:paraId="7F4A238A" w14:textId="77777777" w:rsidR="009F42F5" w:rsidRPr="006646B2" w:rsidRDefault="006F2B44" w:rsidP="00B01D85">
      <w:pPr>
        <w:pStyle w:val="01-Textonormal"/>
        <w:keepNext/>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pPr>
      <w:r w:rsidRPr="006646B2">
        <w:rPr>
          <w:rFonts w:ascii="BancoDoBrasil Textos" w:hAnsi="BancoDoBrasil Textos"/>
        </w:rPr>
        <w:t>Em 31/03/2025 e 31/12/2024, não havia demandas judiciais ou extrajudiciais.</w:t>
      </w:r>
    </w:p>
    <w:p w14:paraId="0A743962" w14:textId="77777777" w:rsidR="0077726E" w:rsidRDefault="0077726E"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sectPr w:rsidR="0077726E">
          <w:headerReference w:type="even" r:id="rId13"/>
          <w:headerReference w:type="default" r:id="rId14"/>
          <w:footerReference w:type="even" r:id="rId15"/>
          <w:footerReference w:type="default" r:id="rId16"/>
          <w:headerReference w:type="first" r:id="rId17"/>
          <w:footerReference w:type="first" r:id="rId18"/>
          <w:type w:val="continuous"/>
          <w:pgSz w:w="11906" w:h="16838"/>
          <w:pgMar w:top="1134" w:right="1134" w:bottom="1134" w:left="1134" w:header="284" w:footer="425" w:gutter="0"/>
          <w:pgBorders>
            <w:top w:val="nil"/>
            <w:left w:val="nil"/>
            <w:bottom w:val="nil"/>
            <w:right w:val="nil"/>
          </w:pgBorders>
          <w:pgNumType w:start="1"/>
          <w:cols w:space="708"/>
        </w:sectPr>
      </w:pPr>
    </w:p>
    <w:p w14:paraId="07465DAF" w14:textId="77777777" w:rsidR="0077726E" w:rsidRDefault="0077726E" w:rsidP="0077726E">
      <w:pPr>
        <w:pStyle w:val="Corpodetexto"/>
        <w:ind w:left="928"/>
      </w:pPr>
      <w:r>
        <w:lastRenderedPageBreak/>
        <w:t>KPMG Auditores Independentes Ltda.</w:t>
      </w:r>
    </w:p>
    <w:p w14:paraId="3184A3FE" w14:textId="77777777" w:rsidR="0077726E" w:rsidRDefault="0077726E" w:rsidP="0077726E">
      <w:pPr>
        <w:pStyle w:val="Corpodetexto"/>
        <w:spacing w:before="70" w:line="312" w:lineRule="auto"/>
        <w:ind w:left="928" w:right="2514"/>
      </w:pPr>
      <w:r>
        <w:t>SAI/SO, Área 6580 - Bloco 02, 3º andar, sala 302 - Torre Norte ParkShopping - Zona Industrial (Guará)</w:t>
      </w:r>
    </w:p>
    <w:p w14:paraId="48942190" w14:textId="77777777" w:rsidR="0077726E" w:rsidRDefault="0077726E" w:rsidP="0077726E">
      <w:pPr>
        <w:pStyle w:val="Corpodetexto"/>
        <w:spacing w:before="2" w:line="312" w:lineRule="auto"/>
        <w:ind w:left="928" w:right="2866"/>
      </w:pPr>
      <w:r>
        <w:t>Caixa Postal 11619 - CEP: 71219-900 - Brasília/DF - Brasil Telefone +55 (61) 3362 3700</w:t>
      </w:r>
    </w:p>
    <w:p w14:paraId="75D8666E" w14:textId="77777777" w:rsidR="0077726E" w:rsidRDefault="0077726E" w:rsidP="0077726E">
      <w:pPr>
        <w:pStyle w:val="Corpodetexto"/>
        <w:spacing w:before="2"/>
        <w:ind w:left="928"/>
      </w:pPr>
      <w:r>
        <w:t>kpmg.com.br</w:t>
      </w:r>
    </w:p>
    <w:p w14:paraId="09DE70FE" w14:textId="77777777" w:rsidR="0077726E" w:rsidRDefault="0077726E" w:rsidP="0077726E">
      <w:pPr>
        <w:pStyle w:val="Corpodetexto"/>
        <w:spacing w:before="9"/>
        <w:rPr>
          <w:sz w:val="24"/>
        </w:rPr>
      </w:pPr>
    </w:p>
    <w:p w14:paraId="35A16A76" w14:textId="77777777" w:rsidR="0077726E" w:rsidRDefault="0077726E" w:rsidP="0077726E">
      <w:pPr>
        <w:ind w:left="928" w:right="3815"/>
        <w:rPr>
          <w:b/>
          <w:sz w:val="32"/>
        </w:rPr>
      </w:pPr>
      <w:r>
        <w:rPr>
          <w:b/>
          <w:sz w:val="32"/>
        </w:rPr>
        <w:t>Relatório sobre a revisão de demonstrações contábeis</w:t>
      </w:r>
    </w:p>
    <w:p w14:paraId="0C7DEE76" w14:textId="77777777" w:rsidR="0077726E" w:rsidRDefault="0077726E" w:rsidP="0077726E">
      <w:pPr>
        <w:pStyle w:val="Corpodetexto"/>
        <w:spacing w:before="211"/>
        <w:ind w:left="928"/>
      </w:pPr>
      <w:r>
        <w:t>Aos Acionistas, Conselheiros e Administradores da</w:t>
      </w:r>
    </w:p>
    <w:p w14:paraId="5631E42E" w14:textId="77777777" w:rsidR="0077726E" w:rsidRPr="0077726E" w:rsidRDefault="0077726E" w:rsidP="0077726E">
      <w:pPr>
        <w:pStyle w:val="Corpodetexto"/>
        <w:ind w:left="930"/>
        <w:rPr>
          <w:b/>
          <w:bCs/>
        </w:rPr>
      </w:pPr>
      <w:r w:rsidRPr="0077726E">
        <w:rPr>
          <w:b/>
          <w:bCs/>
        </w:rPr>
        <w:t>Ativos S.A. – Gestão de Cobrança e Recuperação de Crédito</w:t>
      </w:r>
    </w:p>
    <w:p w14:paraId="5CE50CEB" w14:textId="1C8F991C" w:rsidR="0077726E" w:rsidRDefault="0077726E" w:rsidP="0077726E">
      <w:pPr>
        <w:pStyle w:val="Corpodetexto"/>
        <w:spacing w:before="2"/>
        <w:ind w:left="928"/>
      </w:pPr>
      <w:r>
        <w:t xml:space="preserve">Brasília </w:t>
      </w:r>
      <w:r>
        <w:t>–</w:t>
      </w:r>
      <w:r>
        <w:t xml:space="preserve"> DF</w:t>
      </w:r>
    </w:p>
    <w:p w14:paraId="0C0ECC0E" w14:textId="77777777" w:rsidR="0077726E" w:rsidRDefault="0077726E" w:rsidP="0077726E">
      <w:pPr>
        <w:pStyle w:val="Corpodetexto"/>
        <w:spacing w:before="2"/>
        <w:ind w:left="928"/>
      </w:pPr>
    </w:p>
    <w:p w14:paraId="00CDBCB2" w14:textId="4BF18882" w:rsidR="0077726E" w:rsidRPr="0077726E" w:rsidRDefault="0077726E" w:rsidP="0077726E">
      <w:pPr>
        <w:pStyle w:val="Corpodetexto"/>
        <w:spacing w:before="2"/>
        <w:ind w:left="928"/>
      </w:pPr>
      <w:r w:rsidRPr="0077726E">
        <w:rPr>
          <w:b/>
          <w:bCs/>
        </w:rPr>
        <w:t>Introdução</w:t>
      </w:r>
    </w:p>
    <w:p w14:paraId="6FCCB55A" w14:textId="77777777" w:rsidR="0077726E" w:rsidRDefault="0077726E" w:rsidP="0077726E">
      <w:pPr>
        <w:pStyle w:val="Corpodetexto"/>
        <w:spacing w:before="1"/>
        <w:ind w:left="928" w:right="213"/>
        <w:jc w:val="both"/>
      </w:pPr>
      <w:r>
        <w:t>Revisamos as demonstrações contábeis da Ativos S.A. – Gestão de Cobrança e Recuperação</w:t>
      </w:r>
      <w:r>
        <w:rPr>
          <w:spacing w:val="-8"/>
        </w:rPr>
        <w:t xml:space="preserve"> </w:t>
      </w:r>
      <w:r>
        <w:t>de</w:t>
      </w:r>
      <w:r>
        <w:rPr>
          <w:spacing w:val="-6"/>
        </w:rPr>
        <w:t xml:space="preserve"> </w:t>
      </w:r>
      <w:r>
        <w:t>Crédito</w:t>
      </w:r>
      <w:r>
        <w:rPr>
          <w:spacing w:val="-6"/>
        </w:rPr>
        <w:t xml:space="preserve"> </w:t>
      </w:r>
      <w:r>
        <w:t>(“Ativos</w:t>
      </w:r>
      <w:r>
        <w:rPr>
          <w:spacing w:val="-6"/>
        </w:rPr>
        <w:t xml:space="preserve"> </w:t>
      </w:r>
      <w:r>
        <w:t>Gestão”)</w:t>
      </w:r>
      <w:r>
        <w:rPr>
          <w:spacing w:val="-5"/>
        </w:rPr>
        <w:t xml:space="preserve"> </w:t>
      </w:r>
      <w:r>
        <w:t>em</w:t>
      </w:r>
      <w:r>
        <w:rPr>
          <w:spacing w:val="-5"/>
        </w:rPr>
        <w:t xml:space="preserve"> </w:t>
      </w:r>
      <w:r>
        <w:t>31</w:t>
      </w:r>
      <w:r>
        <w:rPr>
          <w:spacing w:val="-6"/>
        </w:rPr>
        <w:t xml:space="preserve"> </w:t>
      </w:r>
      <w:r>
        <w:t>de</w:t>
      </w:r>
      <w:r>
        <w:rPr>
          <w:spacing w:val="-5"/>
        </w:rPr>
        <w:t xml:space="preserve"> </w:t>
      </w:r>
      <w:r>
        <w:t>março</w:t>
      </w:r>
      <w:r>
        <w:rPr>
          <w:spacing w:val="-6"/>
        </w:rPr>
        <w:t xml:space="preserve"> </w:t>
      </w:r>
      <w:r>
        <w:t>de</w:t>
      </w:r>
      <w:r>
        <w:rPr>
          <w:spacing w:val="-6"/>
        </w:rPr>
        <w:t xml:space="preserve"> </w:t>
      </w:r>
      <w:r>
        <w:t>2025,</w:t>
      </w:r>
      <w:r>
        <w:rPr>
          <w:spacing w:val="-6"/>
        </w:rPr>
        <w:t xml:space="preserve"> </w:t>
      </w:r>
      <w:r>
        <w:t>que</w:t>
      </w:r>
      <w:r>
        <w:rPr>
          <w:spacing w:val="-6"/>
        </w:rPr>
        <w:t xml:space="preserve"> </w:t>
      </w:r>
      <w:r>
        <w:t>compreendem</w:t>
      </w:r>
      <w:r>
        <w:rPr>
          <w:spacing w:val="-6"/>
        </w:rPr>
        <w:t xml:space="preserve"> </w:t>
      </w:r>
      <w:r>
        <w:t>o balanço</w:t>
      </w:r>
      <w:r>
        <w:rPr>
          <w:spacing w:val="-11"/>
        </w:rPr>
        <w:t xml:space="preserve"> </w:t>
      </w:r>
      <w:r>
        <w:t>patrimonial</w:t>
      </w:r>
      <w:r>
        <w:rPr>
          <w:spacing w:val="-11"/>
        </w:rPr>
        <w:t xml:space="preserve"> </w:t>
      </w:r>
      <w:r>
        <w:t>em</w:t>
      </w:r>
      <w:r>
        <w:rPr>
          <w:spacing w:val="-13"/>
        </w:rPr>
        <w:t xml:space="preserve"> </w:t>
      </w:r>
      <w:r>
        <w:t>31</w:t>
      </w:r>
      <w:r>
        <w:rPr>
          <w:spacing w:val="-13"/>
        </w:rPr>
        <w:t xml:space="preserve"> </w:t>
      </w:r>
      <w:r>
        <w:t>de</w:t>
      </w:r>
      <w:r>
        <w:rPr>
          <w:spacing w:val="-11"/>
        </w:rPr>
        <w:t xml:space="preserve"> </w:t>
      </w:r>
      <w:r>
        <w:t>março</w:t>
      </w:r>
      <w:r>
        <w:rPr>
          <w:spacing w:val="-12"/>
        </w:rPr>
        <w:t xml:space="preserve"> </w:t>
      </w:r>
      <w:r>
        <w:t>de</w:t>
      </w:r>
      <w:r>
        <w:rPr>
          <w:spacing w:val="-13"/>
        </w:rPr>
        <w:t xml:space="preserve"> </w:t>
      </w:r>
      <w:r>
        <w:t>2025,</w:t>
      </w:r>
      <w:r>
        <w:rPr>
          <w:spacing w:val="-12"/>
        </w:rPr>
        <w:t xml:space="preserve"> </w:t>
      </w:r>
      <w:r>
        <w:t>as</w:t>
      </w:r>
      <w:r>
        <w:rPr>
          <w:spacing w:val="-10"/>
        </w:rPr>
        <w:t xml:space="preserve"> </w:t>
      </w:r>
      <w:r>
        <w:t>respectivas</w:t>
      </w:r>
      <w:r>
        <w:rPr>
          <w:spacing w:val="-12"/>
        </w:rPr>
        <w:t xml:space="preserve"> </w:t>
      </w:r>
      <w:r>
        <w:t>demonstrações</w:t>
      </w:r>
      <w:r>
        <w:rPr>
          <w:spacing w:val="-13"/>
        </w:rPr>
        <w:t xml:space="preserve"> </w:t>
      </w:r>
      <w:r>
        <w:t>do</w:t>
      </w:r>
      <w:r>
        <w:rPr>
          <w:spacing w:val="-13"/>
        </w:rPr>
        <w:t xml:space="preserve"> </w:t>
      </w:r>
      <w:r>
        <w:t>resultado, do resultado abrangente, das mutações do patrimônio líquido e dos fluxos de caixa para o período de três meses findo naquela data, bem como as correspondentes</w:t>
      </w:r>
      <w:r>
        <w:rPr>
          <w:spacing w:val="21"/>
        </w:rPr>
        <w:t xml:space="preserve"> </w:t>
      </w:r>
      <w:r>
        <w:t>notas explicativas, incluindo as políticas contábeis materiais e outras informações</w:t>
      </w:r>
      <w:r>
        <w:rPr>
          <w:spacing w:val="-15"/>
        </w:rPr>
        <w:t xml:space="preserve"> </w:t>
      </w:r>
      <w:r>
        <w:t>elucidativas.</w:t>
      </w:r>
    </w:p>
    <w:p w14:paraId="1B5642D9" w14:textId="77777777" w:rsidR="0077726E" w:rsidRDefault="0077726E" w:rsidP="0077726E">
      <w:pPr>
        <w:pStyle w:val="Corpodetexto"/>
        <w:spacing w:before="3"/>
      </w:pPr>
    </w:p>
    <w:p w14:paraId="574F354E" w14:textId="77777777" w:rsidR="0077726E" w:rsidRDefault="0077726E" w:rsidP="0077726E">
      <w:pPr>
        <w:pStyle w:val="Corpodetexto"/>
        <w:ind w:left="928" w:right="216"/>
        <w:jc w:val="both"/>
      </w:pPr>
      <w:r>
        <w:t>A Administração da Ativos Gestão é responsável pela elaboração e apresentação adequada das demonstrações contábeis de acordo com o Pronunciamento Técnico CPC 21 (R1) – Demonstração Intermediária. Nossa responsabilidade é a de expressar uma conclusão sobre essas demonstrações contábeis com base em nossa revisão.</w:t>
      </w:r>
    </w:p>
    <w:p w14:paraId="50B89456" w14:textId="77777777" w:rsidR="0077726E" w:rsidRDefault="0077726E" w:rsidP="0077726E">
      <w:pPr>
        <w:pStyle w:val="Corpodetexto"/>
        <w:spacing w:before="2"/>
        <w:ind w:left="928"/>
        <w:rPr>
          <w:b/>
          <w:bCs/>
        </w:rPr>
      </w:pPr>
    </w:p>
    <w:p w14:paraId="14BCCD33" w14:textId="35531E27" w:rsidR="0077726E" w:rsidRPr="0077726E" w:rsidRDefault="0077726E" w:rsidP="0077726E">
      <w:pPr>
        <w:pStyle w:val="Corpodetexto"/>
        <w:spacing w:before="2"/>
        <w:ind w:left="928"/>
        <w:rPr>
          <w:b/>
          <w:bCs/>
        </w:rPr>
      </w:pPr>
      <w:r w:rsidRPr="0077726E">
        <w:rPr>
          <w:b/>
          <w:bCs/>
        </w:rPr>
        <w:t>Alcance da revisão</w:t>
      </w:r>
    </w:p>
    <w:p w14:paraId="2A18EB88" w14:textId="77777777" w:rsidR="0077726E" w:rsidRDefault="0077726E" w:rsidP="0077726E">
      <w:pPr>
        <w:pStyle w:val="Corpodetexto"/>
        <w:spacing w:before="1"/>
        <w:ind w:left="928" w:right="107"/>
        <w:jc w:val="both"/>
      </w:pPr>
      <w:r>
        <w:t>Conduzimos</w:t>
      </w:r>
      <w:r>
        <w:rPr>
          <w:spacing w:val="-14"/>
        </w:rPr>
        <w:t xml:space="preserve"> </w:t>
      </w:r>
      <w:r>
        <w:t>nossa</w:t>
      </w:r>
      <w:r>
        <w:rPr>
          <w:spacing w:val="-14"/>
        </w:rPr>
        <w:t xml:space="preserve"> </w:t>
      </w:r>
      <w:r>
        <w:t>revisão</w:t>
      </w:r>
      <w:r>
        <w:rPr>
          <w:spacing w:val="-15"/>
        </w:rPr>
        <w:t xml:space="preserve"> </w:t>
      </w:r>
      <w:r>
        <w:t>de</w:t>
      </w:r>
      <w:r>
        <w:rPr>
          <w:spacing w:val="-14"/>
        </w:rPr>
        <w:t xml:space="preserve"> </w:t>
      </w:r>
      <w:r>
        <w:t>acordo</w:t>
      </w:r>
      <w:r>
        <w:rPr>
          <w:spacing w:val="-15"/>
        </w:rPr>
        <w:t xml:space="preserve"> </w:t>
      </w:r>
      <w:r>
        <w:t>com</w:t>
      </w:r>
      <w:r>
        <w:rPr>
          <w:spacing w:val="-15"/>
        </w:rPr>
        <w:t xml:space="preserve"> </w:t>
      </w:r>
      <w:r>
        <w:t>as</w:t>
      </w:r>
      <w:r>
        <w:rPr>
          <w:spacing w:val="-13"/>
        </w:rPr>
        <w:t xml:space="preserve"> </w:t>
      </w:r>
      <w:r>
        <w:t>normas</w:t>
      </w:r>
      <w:r>
        <w:rPr>
          <w:spacing w:val="-15"/>
        </w:rPr>
        <w:t xml:space="preserve"> </w:t>
      </w:r>
      <w:r>
        <w:t>brasileiras</w:t>
      </w:r>
      <w:r>
        <w:rPr>
          <w:spacing w:val="-14"/>
        </w:rPr>
        <w:t xml:space="preserve"> </w:t>
      </w:r>
      <w:r>
        <w:t>e</w:t>
      </w:r>
      <w:r>
        <w:rPr>
          <w:spacing w:val="-14"/>
        </w:rPr>
        <w:t xml:space="preserve"> </w:t>
      </w:r>
      <w:r>
        <w:t>internacionais</w:t>
      </w:r>
      <w:r>
        <w:rPr>
          <w:spacing w:val="-15"/>
        </w:rPr>
        <w:t xml:space="preserve"> </w:t>
      </w:r>
      <w:r>
        <w:t>de</w:t>
      </w:r>
      <w:r>
        <w:rPr>
          <w:spacing w:val="-14"/>
        </w:rPr>
        <w:t xml:space="preserve"> </w:t>
      </w:r>
      <w:r>
        <w:t>revisão (NBC</w:t>
      </w:r>
      <w:r>
        <w:rPr>
          <w:spacing w:val="-20"/>
        </w:rPr>
        <w:t xml:space="preserve"> </w:t>
      </w:r>
      <w:r>
        <w:t>TR</w:t>
      </w:r>
      <w:r>
        <w:rPr>
          <w:spacing w:val="-17"/>
        </w:rPr>
        <w:t xml:space="preserve"> </w:t>
      </w:r>
      <w:r>
        <w:t>2410</w:t>
      </w:r>
      <w:r>
        <w:rPr>
          <w:spacing w:val="-19"/>
        </w:rPr>
        <w:t xml:space="preserve"> </w:t>
      </w:r>
      <w:r>
        <w:t>-</w:t>
      </w:r>
      <w:r>
        <w:rPr>
          <w:spacing w:val="-21"/>
        </w:rPr>
        <w:t xml:space="preserve"> </w:t>
      </w:r>
      <w:r>
        <w:t>Revisão</w:t>
      </w:r>
      <w:r>
        <w:rPr>
          <w:spacing w:val="-20"/>
        </w:rPr>
        <w:t xml:space="preserve"> </w:t>
      </w:r>
      <w:r>
        <w:t>de</w:t>
      </w:r>
      <w:r>
        <w:rPr>
          <w:spacing w:val="-19"/>
        </w:rPr>
        <w:t xml:space="preserve"> </w:t>
      </w:r>
      <w:r>
        <w:t>Informações</w:t>
      </w:r>
      <w:r>
        <w:rPr>
          <w:spacing w:val="-18"/>
        </w:rPr>
        <w:t xml:space="preserve"> </w:t>
      </w:r>
      <w:r>
        <w:t>Intermediárias</w:t>
      </w:r>
      <w:r>
        <w:rPr>
          <w:spacing w:val="-16"/>
        </w:rPr>
        <w:t xml:space="preserve"> </w:t>
      </w:r>
      <w:r>
        <w:t>Executada</w:t>
      </w:r>
      <w:r>
        <w:rPr>
          <w:spacing w:val="-21"/>
        </w:rPr>
        <w:t xml:space="preserve"> </w:t>
      </w:r>
      <w:r>
        <w:t>pelo</w:t>
      </w:r>
      <w:r>
        <w:rPr>
          <w:spacing w:val="-19"/>
        </w:rPr>
        <w:t xml:space="preserve"> </w:t>
      </w:r>
      <w:r>
        <w:t>Auditor</w:t>
      </w:r>
      <w:r>
        <w:rPr>
          <w:spacing w:val="-17"/>
        </w:rPr>
        <w:t xml:space="preserve"> </w:t>
      </w:r>
      <w:r>
        <w:t>da</w:t>
      </w:r>
      <w:r>
        <w:rPr>
          <w:spacing w:val="-12"/>
        </w:rPr>
        <w:t xml:space="preserve"> </w:t>
      </w:r>
      <w:r>
        <w:t xml:space="preserve">Entidade e ISRE 2410 – </w:t>
      </w:r>
      <w:r>
        <w:rPr>
          <w:i/>
        </w:rPr>
        <w:t>Review of Interim Financial Information Performed by the Independent Auditor of the Entity</w:t>
      </w:r>
      <w:r>
        <w:t>, respectivamente). A revisão de demonstrações contábeis consiste</w:t>
      </w:r>
      <w:r>
        <w:rPr>
          <w:spacing w:val="-17"/>
        </w:rPr>
        <w:t xml:space="preserve"> </w:t>
      </w:r>
      <w:r>
        <w:t>na realização de indagações, principalmente às pessoas responsáveis pelos assuntos financeiros e contábeis e na aplicação de procedimentos analíticos e de outros procedimentos de revisão. O alcance de uma revisão é significativamente menor do que o de uma auditoria conduzida de acordo com as normas brasileiras e internacionais de auditoria e, consequentemente, não nos permite obter segurança de que tomamos conhecimento de todos os assuntos significativos que poderiam ser identificados em uma auditoria. Portanto, não expressamos uma opinião de</w:t>
      </w:r>
      <w:r>
        <w:rPr>
          <w:spacing w:val="-18"/>
        </w:rPr>
        <w:t xml:space="preserve"> </w:t>
      </w:r>
      <w:r>
        <w:t>auditoria.</w:t>
      </w:r>
    </w:p>
    <w:p w14:paraId="19107742" w14:textId="77777777" w:rsidR="0077726E" w:rsidRDefault="0077726E" w:rsidP="0077726E">
      <w:pPr>
        <w:pStyle w:val="Corpodetexto"/>
        <w:spacing w:before="7"/>
        <w:rPr>
          <w:sz w:val="19"/>
        </w:rPr>
      </w:pPr>
    </w:p>
    <w:p w14:paraId="27BBD0F5" w14:textId="77777777" w:rsidR="0077726E" w:rsidRPr="0077726E" w:rsidRDefault="0077726E" w:rsidP="0077726E">
      <w:pPr>
        <w:pStyle w:val="Corpodetexto"/>
        <w:spacing w:before="2"/>
        <w:ind w:left="928"/>
        <w:rPr>
          <w:b/>
          <w:bCs/>
        </w:rPr>
      </w:pPr>
      <w:r w:rsidRPr="0077726E">
        <w:rPr>
          <w:b/>
          <w:bCs/>
        </w:rPr>
        <w:t>Conclusão sobre as demonstrações contábeis</w:t>
      </w:r>
    </w:p>
    <w:p w14:paraId="6B4C0066" w14:textId="77777777" w:rsidR="0077726E" w:rsidRDefault="0077726E" w:rsidP="0077726E">
      <w:pPr>
        <w:pStyle w:val="Corpodetexto"/>
        <w:spacing w:before="4"/>
        <w:ind w:left="928" w:right="109"/>
        <w:jc w:val="both"/>
      </w:pPr>
      <w:r>
        <w:t>Com base em nossa revisão, não temos conhecimento de nenhum fato que nos leve a acreditar que as demonstrações contábeis, acima referidas, não foram elaboradas, em todos os aspectos relevantes, de acordo com o o Pronunciamento Técnico CPC 21(R1) – Demonstração Intermediária.</w:t>
      </w:r>
    </w:p>
    <w:p w14:paraId="5DB82823" w14:textId="77777777" w:rsidR="0077726E" w:rsidRDefault="0077726E" w:rsidP="0077726E">
      <w:pPr>
        <w:sectPr w:rsidR="0077726E" w:rsidSect="0077726E">
          <w:headerReference w:type="default" r:id="rId19"/>
          <w:footerReference w:type="default" r:id="rId20"/>
          <w:type w:val="continuous"/>
          <w:pgSz w:w="11910" w:h="16840"/>
          <w:pgMar w:top="2000" w:right="1180" w:bottom="1120" w:left="1680" w:header="1409" w:footer="939" w:gutter="0"/>
          <w:pgNumType w:start="1"/>
          <w:cols w:space="720"/>
        </w:sectPr>
      </w:pPr>
    </w:p>
    <w:p w14:paraId="7CE8B3E2" w14:textId="77777777" w:rsidR="0077726E" w:rsidRDefault="0077726E" w:rsidP="0077726E">
      <w:pPr>
        <w:pStyle w:val="Corpodetexto"/>
      </w:pPr>
    </w:p>
    <w:p w14:paraId="0649D7E5" w14:textId="77777777" w:rsidR="0077726E" w:rsidRDefault="0077726E" w:rsidP="0077726E">
      <w:pPr>
        <w:pStyle w:val="Corpodetexto"/>
      </w:pPr>
    </w:p>
    <w:p w14:paraId="59EC2A28" w14:textId="77777777" w:rsidR="0077726E" w:rsidRDefault="0077726E" w:rsidP="0077726E">
      <w:pPr>
        <w:pStyle w:val="Corpodetexto"/>
        <w:spacing w:before="11"/>
        <w:rPr>
          <w:sz w:val="27"/>
        </w:rPr>
      </w:pPr>
    </w:p>
    <w:p w14:paraId="541A22B0" w14:textId="77777777" w:rsidR="0077726E" w:rsidRPr="0077726E" w:rsidRDefault="0077726E" w:rsidP="0077726E">
      <w:pPr>
        <w:pStyle w:val="Corpodetexto"/>
        <w:spacing w:before="2"/>
        <w:ind w:left="928"/>
        <w:rPr>
          <w:b/>
          <w:bCs/>
        </w:rPr>
      </w:pPr>
      <w:r w:rsidRPr="0077726E">
        <w:rPr>
          <w:b/>
          <w:bCs/>
        </w:rPr>
        <w:t>Outros Assuntos</w:t>
      </w:r>
    </w:p>
    <w:p w14:paraId="09B191D5" w14:textId="77777777" w:rsidR="0077726E" w:rsidRDefault="0077726E" w:rsidP="0077726E">
      <w:pPr>
        <w:pStyle w:val="Corpodetexto"/>
        <w:spacing w:before="11"/>
        <w:rPr>
          <w:b/>
          <w:sz w:val="19"/>
        </w:rPr>
      </w:pPr>
    </w:p>
    <w:p w14:paraId="7C344E53" w14:textId="77777777" w:rsidR="0077726E" w:rsidRDefault="0077726E" w:rsidP="0077726E">
      <w:pPr>
        <w:ind w:left="928"/>
        <w:rPr>
          <w:b/>
          <w:sz w:val="20"/>
        </w:rPr>
      </w:pPr>
      <w:r>
        <w:rPr>
          <w:b/>
          <w:sz w:val="20"/>
        </w:rPr>
        <w:t>Demonstração do valor adicionado</w:t>
      </w:r>
    </w:p>
    <w:p w14:paraId="7DADBDF6" w14:textId="77777777" w:rsidR="0077726E" w:rsidRDefault="0077726E" w:rsidP="0077726E">
      <w:pPr>
        <w:pStyle w:val="Corpodetexto"/>
        <w:ind w:left="928" w:right="105"/>
        <w:jc w:val="both"/>
      </w:pPr>
      <w:r>
        <w:t>As</w:t>
      </w:r>
      <w:r>
        <w:rPr>
          <w:spacing w:val="-10"/>
        </w:rPr>
        <w:t xml:space="preserve"> </w:t>
      </w:r>
      <w:r>
        <w:t>demonstrações</w:t>
      </w:r>
      <w:r>
        <w:rPr>
          <w:spacing w:val="-10"/>
        </w:rPr>
        <w:t xml:space="preserve"> </w:t>
      </w:r>
      <w:r>
        <w:t>contábeis</w:t>
      </w:r>
      <w:r>
        <w:rPr>
          <w:spacing w:val="-10"/>
        </w:rPr>
        <w:t xml:space="preserve"> </w:t>
      </w:r>
      <w:r>
        <w:t>incluem</w:t>
      </w:r>
      <w:r>
        <w:rPr>
          <w:spacing w:val="-11"/>
        </w:rPr>
        <w:t xml:space="preserve"> </w:t>
      </w:r>
      <w:r>
        <w:t>a</w:t>
      </w:r>
      <w:r>
        <w:rPr>
          <w:spacing w:val="-10"/>
        </w:rPr>
        <w:t xml:space="preserve"> </w:t>
      </w:r>
      <w:r>
        <w:t>demonstração</w:t>
      </w:r>
      <w:r>
        <w:rPr>
          <w:spacing w:val="-10"/>
        </w:rPr>
        <w:t xml:space="preserve"> </w:t>
      </w:r>
      <w:r>
        <w:t>do</w:t>
      </w:r>
      <w:r>
        <w:rPr>
          <w:spacing w:val="-10"/>
        </w:rPr>
        <w:t xml:space="preserve"> </w:t>
      </w:r>
      <w:r>
        <w:t>valor</w:t>
      </w:r>
      <w:r>
        <w:rPr>
          <w:spacing w:val="-10"/>
        </w:rPr>
        <w:t xml:space="preserve"> </w:t>
      </w:r>
      <w:r>
        <w:t>adicionado</w:t>
      </w:r>
      <w:r>
        <w:rPr>
          <w:spacing w:val="-11"/>
        </w:rPr>
        <w:t xml:space="preserve"> </w:t>
      </w:r>
      <w:r>
        <w:t>(DVA),</w:t>
      </w:r>
      <w:r>
        <w:rPr>
          <w:spacing w:val="-12"/>
        </w:rPr>
        <w:t xml:space="preserve"> </w:t>
      </w:r>
      <w:r>
        <w:t>referente ao período três meses findo em 31 de março de 2025, elaborada sob a responsabilidade da administração da Ativos Gestão, cuja apresentação não é requerida às companhias fechadas. Essa demonstração foi submetida a procedimentos de revisão executados em conjunto</w:t>
      </w:r>
      <w:r>
        <w:rPr>
          <w:spacing w:val="-14"/>
        </w:rPr>
        <w:t xml:space="preserve"> </w:t>
      </w:r>
      <w:r>
        <w:t>com</w:t>
      </w:r>
      <w:r>
        <w:rPr>
          <w:spacing w:val="-13"/>
        </w:rPr>
        <w:t xml:space="preserve"> </w:t>
      </w:r>
      <w:r>
        <w:t>a</w:t>
      </w:r>
      <w:r>
        <w:rPr>
          <w:spacing w:val="-10"/>
        </w:rPr>
        <w:t xml:space="preserve"> </w:t>
      </w:r>
      <w:r>
        <w:t>revisão</w:t>
      </w:r>
      <w:r>
        <w:rPr>
          <w:spacing w:val="-10"/>
        </w:rPr>
        <w:t xml:space="preserve"> </w:t>
      </w:r>
      <w:r>
        <w:t>das</w:t>
      </w:r>
      <w:r>
        <w:rPr>
          <w:spacing w:val="-12"/>
        </w:rPr>
        <w:t xml:space="preserve"> </w:t>
      </w:r>
      <w:r>
        <w:t>demonstrações</w:t>
      </w:r>
      <w:r>
        <w:rPr>
          <w:spacing w:val="-11"/>
        </w:rPr>
        <w:t xml:space="preserve"> </w:t>
      </w:r>
      <w:r>
        <w:t>contábeis</w:t>
      </w:r>
      <w:r>
        <w:rPr>
          <w:spacing w:val="-12"/>
        </w:rPr>
        <w:t xml:space="preserve"> </w:t>
      </w:r>
      <w:r>
        <w:t>com</w:t>
      </w:r>
      <w:r>
        <w:rPr>
          <w:spacing w:val="-13"/>
        </w:rPr>
        <w:t xml:space="preserve"> </w:t>
      </w:r>
      <w:r>
        <w:t>o</w:t>
      </w:r>
      <w:r>
        <w:rPr>
          <w:spacing w:val="-11"/>
        </w:rPr>
        <w:t xml:space="preserve"> </w:t>
      </w:r>
      <w:r>
        <w:t>objetivo</w:t>
      </w:r>
      <w:r>
        <w:rPr>
          <w:spacing w:val="-11"/>
        </w:rPr>
        <w:t xml:space="preserve"> </w:t>
      </w:r>
      <w:r>
        <w:t>de</w:t>
      </w:r>
      <w:r>
        <w:rPr>
          <w:spacing w:val="-11"/>
        </w:rPr>
        <w:t xml:space="preserve"> </w:t>
      </w:r>
      <w:r>
        <w:t>concluir</w:t>
      </w:r>
      <w:r>
        <w:rPr>
          <w:spacing w:val="-12"/>
        </w:rPr>
        <w:t xml:space="preserve"> </w:t>
      </w:r>
      <w:r>
        <w:t>se</w:t>
      </w:r>
      <w:r>
        <w:rPr>
          <w:spacing w:val="-10"/>
        </w:rPr>
        <w:t xml:space="preserve"> </w:t>
      </w:r>
      <w:r>
        <w:t>ela</w:t>
      </w:r>
      <w:r>
        <w:rPr>
          <w:spacing w:val="-8"/>
        </w:rPr>
        <w:t xml:space="preserve"> </w:t>
      </w:r>
      <w:r>
        <w:t>está conciliada</w:t>
      </w:r>
      <w:r>
        <w:rPr>
          <w:spacing w:val="-9"/>
        </w:rPr>
        <w:t xml:space="preserve"> </w:t>
      </w:r>
      <w:r>
        <w:t>com</w:t>
      </w:r>
      <w:r>
        <w:rPr>
          <w:spacing w:val="-9"/>
        </w:rPr>
        <w:t xml:space="preserve"> </w:t>
      </w:r>
      <w:r>
        <w:t>as</w:t>
      </w:r>
      <w:r>
        <w:rPr>
          <w:spacing w:val="-8"/>
        </w:rPr>
        <w:t xml:space="preserve"> </w:t>
      </w:r>
      <w:r>
        <w:t>demonstrações</w:t>
      </w:r>
      <w:r>
        <w:rPr>
          <w:spacing w:val="-9"/>
        </w:rPr>
        <w:t xml:space="preserve"> </w:t>
      </w:r>
      <w:r>
        <w:t>contábeis</w:t>
      </w:r>
      <w:r>
        <w:rPr>
          <w:spacing w:val="-7"/>
        </w:rPr>
        <w:t xml:space="preserve"> </w:t>
      </w:r>
      <w:r>
        <w:t>e</w:t>
      </w:r>
      <w:r>
        <w:rPr>
          <w:spacing w:val="-9"/>
        </w:rPr>
        <w:t xml:space="preserve"> </w:t>
      </w:r>
      <w:r>
        <w:t>registros</w:t>
      </w:r>
      <w:r>
        <w:rPr>
          <w:spacing w:val="-7"/>
        </w:rPr>
        <w:t xml:space="preserve"> </w:t>
      </w:r>
      <w:r>
        <w:t>contábeis,</w:t>
      </w:r>
      <w:r>
        <w:rPr>
          <w:spacing w:val="-11"/>
        </w:rPr>
        <w:t xml:space="preserve"> </w:t>
      </w:r>
      <w:r>
        <w:t>conforme</w:t>
      </w:r>
      <w:r>
        <w:rPr>
          <w:spacing w:val="-8"/>
        </w:rPr>
        <w:t xml:space="preserve"> </w:t>
      </w:r>
      <w:r>
        <w:t>aplicável,</w:t>
      </w:r>
      <w:r>
        <w:rPr>
          <w:spacing w:val="-6"/>
        </w:rPr>
        <w:t xml:space="preserve"> </w:t>
      </w:r>
      <w:r>
        <w:t>e</w:t>
      </w:r>
      <w:r>
        <w:rPr>
          <w:spacing w:val="-9"/>
        </w:rPr>
        <w:t xml:space="preserve"> </w:t>
      </w:r>
      <w:r>
        <w:t>se a sua forma e conteúdo estão de acordo com os critérios definidos no Pronunciamento Técnico CPC 09 - Demonstração do Valor Adicionado. Com base em nossa revisão, não temos conhecimento de nenhum fato que nos leve a acreditar que essa demonstração do valor adicionado não foi elaborada, em todos os aspectos relevantes, segundo os critérios definidos nessa norma e de forma consistente em relação às demonstrações contábeis, tomadas em</w:t>
      </w:r>
      <w:r>
        <w:rPr>
          <w:spacing w:val="-8"/>
        </w:rPr>
        <w:t xml:space="preserve"> </w:t>
      </w:r>
      <w:r>
        <w:t>conjunto.</w:t>
      </w:r>
    </w:p>
    <w:p w14:paraId="0D5D714B" w14:textId="77777777" w:rsidR="0077726E" w:rsidRDefault="0077726E" w:rsidP="0077726E">
      <w:pPr>
        <w:pStyle w:val="Corpodetexto"/>
        <w:rPr>
          <w:sz w:val="22"/>
        </w:rPr>
      </w:pPr>
    </w:p>
    <w:p w14:paraId="54D00583" w14:textId="77777777" w:rsidR="0077726E" w:rsidRDefault="0077726E" w:rsidP="0077726E">
      <w:pPr>
        <w:pStyle w:val="Corpodetexto"/>
        <w:spacing w:before="184"/>
        <w:ind w:left="928"/>
        <w:jc w:val="both"/>
      </w:pPr>
      <w:r>
        <w:t>Brasília, 15 de maio de 2025</w:t>
      </w:r>
    </w:p>
    <w:p w14:paraId="4B70666E" w14:textId="77777777" w:rsidR="0077726E" w:rsidRDefault="0077726E" w:rsidP="0077726E">
      <w:pPr>
        <w:pStyle w:val="Corpodetexto"/>
        <w:rPr>
          <w:sz w:val="22"/>
        </w:rPr>
      </w:pPr>
    </w:p>
    <w:p w14:paraId="32165CC2" w14:textId="77777777" w:rsidR="0077726E" w:rsidRDefault="0077726E" w:rsidP="0077726E">
      <w:pPr>
        <w:pStyle w:val="Corpodetexto"/>
        <w:rPr>
          <w:sz w:val="18"/>
        </w:rPr>
      </w:pPr>
    </w:p>
    <w:p w14:paraId="1EF14D4E" w14:textId="7FC7AC97" w:rsidR="0077726E" w:rsidRDefault="0077726E" w:rsidP="0077726E">
      <w:pPr>
        <w:pStyle w:val="Corpodetexto"/>
        <w:ind w:left="928" w:right="4805"/>
        <w:jc w:val="both"/>
      </w:pPr>
      <w:r>
        <w:t>KPMG Auditores Independentes Ltda CRC SP-014428/F-0</w:t>
      </w:r>
    </w:p>
    <w:p w14:paraId="2A2F601C" w14:textId="2A351112" w:rsidR="0077726E" w:rsidRDefault="0077726E" w:rsidP="0077726E">
      <w:pPr>
        <w:pStyle w:val="Corpodetexto"/>
        <w:rPr>
          <w:sz w:val="22"/>
        </w:rPr>
      </w:pPr>
      <w:r>
        <w:rPr>
          <w:noProof/>
        </w:rPr>
        <w:drawing>
          <wp:anchor distT="0" distB="0" distL="0" distR="0" simplePos="0" relativeHeight="251661312" behindDoc="1" locked="0" layoutInCell="1" allowOverlap="1" wp14:anchorId="44FEA89E" wp14:editId="59895D13">
            <wp:simplePos x="0" y="0"/>
            <wp:positionH relativeFrom="page">
              <wp:posOffset>1193165</wp:posOffset>
            </wp:positionH>
            <wp:positionV relativeFrom="paragraph">
              <wp:posOffset>111760</wp:posOffset>
            </wp:positionV>
            <wp:extent cx="2148382" cy="487679"/>
            <wp:effectExtent l="0" t="0" r="0" b="0"/>
            <wp:wrapNone/>
            <wp:docPr id="1" name="image1.png" descr="Text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Texto&#10;&#10;O conteúdo gerado por IA pode estar incorreto."/>
                    <pic:cNvPicPr/>
                  </pic:nvPicPr>
                  <pic:blipFill>
                    <a:blip r:embed="rId21" cstate="print"/>
                    <a:stretch>
                      <a:fillRect/>
                    </a:stretch>
                  </pic:blipFill>
                  <pic:spPr>
                    <a:xfrm>
                      <a:off x="0" y="0"/>
                      <a:ext cx="2148382" cy="487679"/>
                    </a:xfrm>
                    <a:prstGeom prst="rect">
                      <a:avLst/>
                    </a:prstGeom>
                  </pic:spPr>
                </pic:pic>
              </a:graphicData>
            </a:graphic>
          </wp:anchor>
        </w:drawing>
      </w:r>
    </w:p>
    <w:p w14:paraId="7686E38A" w14:textId="77777777" w:rsidR="0077726E" w:rsidRDefault="0077726E" w:rsidP="0077726E">
      <w:pPr>
        <w:pStyle w:val="Corpodetexto"/>
        <w:rPr>
          <w:sz w:val="22"/>
        </w:rPr>
      </w:pPr>
    </w:p>
    <w:p w14:paraId="2FD42F60" w14:textId="77777777" w:rsidR="0077726E" w:rsidRDefault="0077726E" w:rsidP="0077726E">
      <w:pPr>
        <w:pStyle w:val="Corpodetexto"/>
        <w:rPr>
          <w:sz w:val="22"/>
        </w:rPr>
      </w:pPr>
    </w:p>
    <w:p w14:paraId="7A2A54A8" w14:textId="77777777" w:rsidR="0077726E" w:rsidRDefault="0077726E" w:rsidP="0077726E">
      <w:pPr>
        <w:pStyle w:val="Corpodetexto"/>
        <w:spacing w:before="162"/>
        <w:ind w:left="928" w:right="5200"/>
      </w:pPr>
      <w:r>
        <w:t>Pedro Henrique Moura Machado Contador CRC GO-022139/O-4</w:t>
      </w:r>
    </w:p>
    <w:p w14:paraId="0DB19876" w14:textId="77777777" w:rsidR="00E40AD6" w:rsidRPr="0077726E" w:rsidRDefault="00E40AD6"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lang w:val="pt-PT"/>
        </w:rPr>
      </w:pPr>
    </w:p>
    <w:p w14:paraId="09994447" w14:textId="77777777" w:rsidR="0077726E" w:rsidRDefault="0077726E"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pPr>
    </w:p>
    <w:p w14:paraId="4C280BBD" w14:textId="77777777" w:rsidR="0077726E" w:rsidRDefault="0077726E"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sectPr w:rsidR="0077726E">
          <w:headerReference w:type="default" r:id="rId22"/>
          <w:footerReference w:type="default" r:id="rId23"/>
          <w:type w:val="continuous"/>
          <w:pgSz w:w="11906" w:h="16838"/>
          <w:pgMar w:top="1134" w:right="1134" w:bottom="1134" w:left="1134" w:header="284" w:footer="425" w:gutter="0"/>
          <w:pgBorders>
            <w:top w:val="nil"/>
            <w:left w:val="nil"/>
            <w:bottom w:val="nil"/>
            <w:right w:val="nil"/>
          </w:pgBorders>
          <w:pgNumType w:start="1"/>
          <w:cols w:space="708"/>
        </w:sectPr>
      </w:pPr>
    </w:p>
    <w:p w14:paraId="25AE24DD" w14:textId="77777777" w:rsidR="0077726E" w:rsidRDefault="0077726E"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pPr>
    </w:p>
    <w:p w14:paraId="4E3F4C2E" w14:textId="77777777" w:rsidR="0077726E" w:rsidRDefault="0077726E"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pPr>
    </w:p>
    <w:p w14:paraId="3C6DBA9F" w14:textId="77777777" w:rsidR="0077726E" w:rsidRDefault="0077726E"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pPr>
    </w:p>
    <w:p w14:paraId="23D74608" w14:textId="77777777" w:rsidR="0077726E" w:rsidRDefault="0077726E"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pPr>
    </w:p>
    <w:p w14:paraId="50D40DAA" w14:textId="77777777" w:rsidR="0077726E" w:rsidRDefault="0077726E"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pPr>
    </w:p>
    <w:p w14:paraId="5E4E28B4" w14:textId="77777777" w:rsidR="0077726E" w:rsidRDefault="0077726E"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pPr>
    </w:p>
    <w:p w14:paraId="79B62D3D" w14:textId="77777777" w:rsidR="0077726E" w:rsidRDefault="0077726E"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pPr>
    </w:p>
    <w:p w14:paraId="5D922C9A" w14:textId="77777777" w:rsidR="0077726E" w:rsidRDefault="0077726E"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pPr>
    </w:p>
    <w:p w14:paraId="0202BD11" w14:textId="77777777" w:rsidR="0077726E" w:rsidRDefault="0077726E"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pPr>
    </w:p>
    <w:p w14:paraId="505CF8F8" w14:textId="77777777" w:rsidR="0077726E" w:rsidRDefault="0077726E"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pPr>
    </w:p>
    <w:p w14:paraId="2F9092B8" w14:textId="77777777" w:rsidR="0077726E" w:rsidRDefault="0077726E"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pPr>
    </w:p>
    <w:p w14:paraId="77D80F86" w14:textId="77777777" w:rsidR="0077726E" w:rsidRDefault="0077726E"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pPr>
    </w:p>
    <w:p w14:paraId="2AA58913" w14:textId="77777777" w:rsidR="0077726E" w:rsidRDefault="0077726E"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pPr>
    </w:p>
    <w:p w14:paraId="2D52669A" w14:textId="77777777" w:rsidR="0077726E" w:rsidRDefault="0077726E"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pPr>
    </w:p>
    <w:p w14:paraId="4FE7D0E4" w14:textId="77777777" w:rsidR="0077726E" w:rsidRDefault="0077726E"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pPr>
    </w:p>
    <w:p w14:paraId="5A425633" w14:textId="77777777" w:rsidR="0077726E" w:rsidRPr="006646B2" w:rsidRDefault="0077726E"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bdr w:val="nil"/>
        </w:rPr>
        <w:sectPr w:rsidR="0077726E" w:rsidRPr="006646B2">
          <w:type w:val="continuous"/>
          <w:pgSz w:w="11906" w:h="16838"/>
          <w:pgMar w:top="1134" w:right="1134" w:bottom="1134" w:left="1134" w:header="284" w:footer="425" w:gutter="0"/>
          <w:pgBorders>
            <w:top w:val="nil"/>
            <w:left w:val="nil"/>
            <w:bottom w:val="nil"/>
            <w:right w:val="nil"/>
          </w:pgBorders>
          <w:pgNumType w:start="1"/>
          <w:cols w:space="708"/>
        </w:sectPr>
      </w:pPr>
    </w:p>
    <w:p w14:paraId="3DF1C01D" w14:textId="77777777" w:rsidR="000351B4" w:rsidRPr="006646B2" w:rsidRDefault="006F2B44" w:rsidP="000351B4">
      <w:pPr>
        <w:pageBreakBefore/>
        <w:pBdr>
          <w:top w:val="nil"/>
          <w:left w:val="nil"/>
          <w:bottom w:val="nil"/>
          <w:right w:val="nil"/>
          <w:between w:val="nil"/>
          <w:bar w:val="nil"/>
        </w:pBdr>
        <w:spacing w:before="0" w:after="0"/>
        <w:jc w:val="left"/>
        <w:rPr>
          <w:rFonts w:ascii="BancoDoBrasil Textos" w:hAnsi="BancoDoBrasil Textos"/>
          <w:b/>
          <w:sz w:val="20"/>
          <w:szCs w:val="20"/>
          <w:bdr w:val="nil"/>
          <w:lang w:eastAsia="en-US"/>
        </w:rPr>
      </w:pPr>
      <w:bookmarkStart w:id="29" w:name="RG_MARKER_352016"/>
      <w:bookmarkStart w:id="30" w:name="RG_MARKER_352032"/>
      <w:r w:rsidRPr="006646B2">
        <w:rPr>
          <w:rFonts w:ascii="BancoDoBrasil Textos" w:eastAsia="Calibri" w:hAnsi="BancoDoBrasil Textos"/>
          <w:b/>
          <w:sz w:val="20"/>
          <w:szCs w:val="20"/>
          <w:lang w:eastAsia="en-US"/>
        </w:rPr>
        <w:lastRenderedPageBreak/>
        <w:t>DIRETORIA</w:t>
      </w:r>
      <w:bookmarkEnd w:id="29"/>
      <w:bookmarkEnd w:id="30"/>
    </w:p>
    <w:p w14:paraId="7E63ED5A" w14:textId="77777777" w:rsidR="000351B4" w:rsidRPr="006646B2" w:rsidRDefault="000351B4" w:rsidP="000351B4">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p>
    <w:p w14:paraId="5A958736" w14:textId="77777777" w:rsidR="000351B4" w:rsidRPr="006646B2" w:rsidRDefault="006F2B44" w:rsidP="000351B4">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6646B2">
        <w:rPr>
          <w:rFonts w:ascii="BancoDoBrasil Textos" w:eastAsia="Calibri" w:hAnsi="BancoDoBrasil Textos"/>
          <w:b/>
          <w:sz w:val="20"/>
          <w:szCs w:val="20"/>
          <w:lang w:eastAsia="en-US"/>
        </w:rPr>
        <w:t>DIRETOR PRESIDENTE</w:t>
      </w:r>
    </w:p>
    <w:p w14:paraId="357103A6" w14:textId="77777777" w:rsidR="000351B4" w:rsidRPr="006646B2" w:rsidRDefault="006F2B44" w:rsidP="000351B4">
      <w:pPr>
        <w:pBdr>
          <w:top w:val="nil"/>
          <w:left w:val="nil"/>
          <w:bottom w:val="nil"/>
          <w:right w:val="nil"/>
          <w:between w:val="nil"/>
          <w:bar w:val="nil"/>
        </w:pBdr>
        <w:spacing w:before="0" w:after="0"/>
        <w:jc w:val="left"/>
        <w:rPr>
          <w:rFonts w:ascii="BancoDoBrasil Textos" w:hAnsi="BancoDoBrasil Textos"/>
          <w:bdr w:val="nil"/>
          <w:lang w:eastAsia="en-US"/>
        </w:rPr>
      </w:pPr>
      <w:r w:rsidRPr="006646B2">
        <w:rPr>
          <w:rFonts w:ascii="BancoDoBrasil Textos" w:eastAsia="Calibri" w:hAnsi="BancoDoBrasil Textos"/>
          <w:lang w:eastAsia="en-US"/>
        </w:rPr>
        <w:t>Bruno Melo de Siqueira Vieira</w:t>
      </w:r>
    </w:p>
    <w:p w14:paraId="4BA5D9C3" w14:textId="77777777" w:rsidR="000351B4" w:rsidRPr="006646B2" w:rsidRDefault="000351B4" w:rsidP="000351B4">
      <w:pPr>
        <w:pBdr>
          <w:top w:val="nil"/>
          <w:left w:val="nil"/>
          <w:bottom w:val="nil"/>
          <w:right w:val="nil"/>
          <w:between w:val="nil"/>
          <w:bar w:val="nil"/>
        </w:pBdr>
        <w:spacing w:before="0" w:after="0"/>
        <w:jc w:val="left"/>
        <w:rPr>
          <w:rFonts w:ascii="BancoDoBrasil Textos" w:hAnsi="BancoDoBrasil Textos"/>
          <w:bdr w:val="nil"/>
          <w:lang w:eastAsia="en-US"/>
        </w:rPr>
      </w:pPr>
    </w:p>
    <w:p w14:paraId="349FDB3E" w14:textId="77777777" w:rsidR="000351B4" w:rsidRPr="006646B2" w:rsidRDefault="006F2B44" w:rsidP="000351B4">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6646B2">
        <w:rPr>
          <w:rFonts w:ascii="BancoDoBrasil Textos" w:eastAsia="Calibri" w:hAnsi="BancoDoBrasil Textos"/>
          <w:b/>
          <w:sz w:val="20"/>
          <w:szCs w:val="20"/>
          <w:lang w:eastAsia="en-US"/>
        </w:rPr>
        <w:t>DIRETOR VICE-PRESIDENTE</w:t>
      </w:r>
    </w:p>
    <w:p w14:paraId="73AAA559" w14:textId="77777777" w:rsidR="00D47BEB" w:rsidRPr="006646B2" w:rsidRDefault="006F2B44" w:rsidP="00D47BEB">
      <w:pPr>
        <w:pBdr>
          <w:top w:val="nil"/>
          <w:left w:val="nil"/>
          <w:bottom w:val="nil"/>
          <w:right w:val="nil"/>
          <w:between w:val="nil"/>
          <w:bar w:val="nil"/>
        </w:pBdr>
        <w:spacing w:before="0" w:after="0"/>
        <w:jc w:val="left"/>
        <w:rPr>
          <w:rFonts w:ascii="BancoDoBrasil Textos" w:hAnsi="BancoDoBrasil Textos"/>
          <w:bdr w:val="nil"/>
          <w:lang w:eastAsia="en-US"/>
        </w:rPr>
      </w:pPr>
      <w:r w:rsidRPr="006646B2">
        <w:rPr>
          <w:rFonts w:ascii="BancoDoBrasil Textos" w:eastAsia="Calibri" w:hAnsi="BancoDoBrasil Textos"/>
          <w:lang w:eastAsia="en-US"/>
        </w:rPr>
        <w:t xml:space="preserve">Pedro José </w:t>
      </w:r>
      <w:proofErr w:type="spellStart"/>
      <w:r w:rsidRPr="006646B2">
        <w:rPr>
          <w:rFonts w:ascii="BancoDoBrasil Textos" w:eastAsia="Calibri" w:hAnsi="BancoDoBrasil Textos"/>
          <w:lang w:eastAsia="en-US"/>
        </w:rPr>
        <w:t>Galhano</w:t>
      </w:r>
      <w:proofErr w:type="spellEnd"/>
      <w:r w:rsidRPr="006646B2">
        <w:rPr>
          <w:rFonts w:ascii="BancoDoBrasil Textos" w:eastAsia="Calibri" w:hAnsi="BancoDoBrasil Textos"/>
          <w:lang w:eastAsia="en-US"/>
        </w:rPr>
        <w:t xml:space="preserve"> de Oliveira</w:t>
      </w:r>
    </w:p>
    <w:p w14:paraId="749640A3" w14:textId="77777777" w:rsidR="00A96470" w:rsidRPr="006646B2" w:rsidRDefault="00A96470" w:rsidP="00D47BEB">
      <w:pPr>
        <w:pBdr>
          <w:top w:val="nil"/>
          <w:left w:val="nil"/>
          <w:bottom w:val="nil"/>
          <w:right w:val="nil"/>
          <w:between w:val="nil"/>
          <w:bar w:val="nil"/>
        </w:pBdr>
        <w:spacing w:before="0" w:after="0"/>
        <w:jc w:val="left"/>
        <w:rPr>
          <w:rFonts w:ascii="BancoDoBrasil Textos" w:hAnsi="BancoDoBrasil Textos"/>
          <w:bdr w:val="nil"/>
          <w:lang w:eastAsia="en-US"/>
        </w:rPr>
      </w:pPr>
    </w:p>
    <w:p w14:paraId="433AB06A" w14:textId="77777777" w:rsidR="00A96470" w:rsidRPr="006646B2" w:rsidRDefault="006F2B44" w:rsidP="00A96470">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6646B2">
        <w:rPr>
          <w:rFonts w:ascii="BancoDoBrasil Textos" w:eastAsia="Calibri" w:hAnsi="BancoDoBrasil Textos"/>
          <w:b/>
          <w:sz w:val="20"/>
          <w:szCs w:val="20"/>
          <w:lang w:eastAsia="en-US"/>
        </w:rPr>
        <w:t>DIRETOR GERENTE</w:t>
      </w:r>
    </w:p>
    <w:p w14:paraId="3D8EAE72" w14:textId="77777777" w:rsidR="00A96470" w:rsidRPr="006646B2" w:rsidRDefault="006F2B44" w:rsidP="00A96470">
      <w:pPr>
        <w:pBdr>
          <w:top w:val="nil"/>
          <w:left w:val="nil"/>
          <w:bottom w:val="nil"/>
          <w:right w:val="nil"/>
          <w:between w:val="nil"/>
          <w:bar w:val="nil"/>
        </w:pBdr>
        <w:spacing w:before="0" w:after="0"/>
        <w:jc w:val="left"/>
        <w:rPr>
          <w:rFonts w:ascii="BancoDoBrasil Textos" w:hAnsi="BancoDoBrasil Textos"/>
          <w:bdr w:val="nil"/>
          <w:lang w:eastAsia="en-US"/>
        </w:rPr>
      </w:pPr>
      <w:r w:rsidRPr="006646B2">
        <w:rPr>
          <w:rFonts w:ascii="BancoDoBrasil Textos" w:eastAsia="Calibri" w:hAnsi="BancoDoBrasil Textos"/>
          <w:lang w:eastAsia="en-US"/>
        </w:rPr>
        <w:t>Marcio Luiz Tavares</w:t>
      </w:r>
    </w:p>
    <w:p w14:paraId="25C72062" w14:textId="77777777" w:rsidR="001D29D2" w:rsidRPr="006646B2" w:rsidRDefault="001D29D2" w:rsidP="00D47BEB">
      <w:pPr>
        <w:pBdr>
          <w:top w:val="nil"/>
          <w:left w:val="nil"/>
          <w:bottom w:val="nil"/>
          <w:right w:val="nil"/>
          <w:between w:val="nil"/>
          <w:bar w:val="nil"/>
        </w:pBdr>
        <w:spacing w:before="0" w:after="0"/>
        <w:jc w:val="left"/>
        <w:rPr>
          <w:rFonts w:ascii="BancoDoBrasil Textos" w:hAnsi="BancoDoBrasil Textos"/>
          <w:bdr w:val="nil"/>
          <w:lang w:eastAsia="en-US"/>
        </w:rPr>
      </w:pPr>
    </w:p>
    <w:p w14:paraId="633228B1" w14:textId="77777777" w:rsidR="00C77C33" w:rsidRPr="006646B2" w:rsidRDefault="006F2B44" w:rsidP="00704672">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6646B2">
        <w:rPr>
          <w:rFonts w:ascii="BancoDoBrasil Textos" w:eastAsia="Calibri" w:hAnsi="BancoDoBrasil Textos"/>
          <w:b/>
          <w:sz w:val="20"/>
          <w:szCs w:val="20"/>
          <w:lang w:eastAsia="en-US"/>
        </w:rPr>
        <w:t>CONSELHO FISCAL</w:t>
      </w:r>
    </w:p>
    <w:p w14:paraId="164FE705" w14:textId="77777777" w:rsidR="00C77C33" w:rsidRPr="006646B2" w:rsidRDefault="006F2B44" w:rsidP="00704672">
      <w:pPr>
        <w:pBdr>
          <w:top w:val="nil"/>
          <w:left w:val="nil"/>
          <w:bottom w:val="nil"/>
          <w:right w:val="nil"/>
          <w:between w:val="nil"/>
          <w:bar w:val="nil"/>
        </w:pBdr>
        <w:spacing w:before="0" w:after="0"/>
        <w:jc w:val="left"/>
        <w:rPr>
          <w:rFonts w:ascii="BancoDoBrasil Textos" w:hAnsi="BancoDoBrasil Textos"/>
          <w:szCs w:val="20"/>
          <w:bdr w:val="nil"/>
          <w:lang w:eastAsia="en-US"/>
        </w:rPr>
      </w:pPr>
      <w:r w:rsidRPr="006646B2">
        <w:rPr>
          <w:rFonts w:ascii="BancoDoBrasil Textos" w:eastAsia="Calibri" w:hAnsi="BancoDoBrasil Textos"/>
          <w:szCs w:val="20"/>
          <w:lang w:eastAsia="en-US"/>
        </w:rPr>
        <w:t>Mario Roberto Perrone Lopes</w:t>
      </w:r>
    </w:p>
    <w:p w14:paraId="125E60B1" w14:textId="77777777" w:rsidR="00C77C33" w:rsidRPr="006646B2" w:rsidRDefault="006F2B44" w:rsidP="00704672">
      <w:pPr>
        <w:pBdr>
          <w:top w:val="nil"/>
          <w:left w:val="nil"/>
          <w:bottom w:val="nil"/>
          <w:right w:val="nil"/>
          <w:between w:val="nil"/>
          <w:bar w:val="nil"/>
        </w:pBdr>
        <w:spacing w:before="0" w:after="0"/>
        <w:jc w:val="left"/>
        <w:rPr>
          <w:rFonts w:ascii="BancoDoBrasil Textos" w:hAnsi="BancoDoBrasil Textos"/>
          <w:szCs w:val="20"/>
          <w:bdr w:val="nil"/>
          <w:lang w:eastAsia="en-US"/>
        </w:rPr>
      </w:pPr>
      <w:r w:rsidRPr="006646B2">
        <w:rPr>
          <w:rFonts w:ascii="BancoDoBrasil Textos" w:eastAsia="Calibri" w:hAnsi="BancoDoBrasil Textos"/>
          <w:szCs w:val="20"/>
          <w:lang w:eastAsia="en-US"/>
        </w:rPr>
        <w:t>Rosilene Oliveira de Souza</w:t>
      </w:r>
    </w:p>
    <w:p w14:paraId="49B030C7" w14:textId="77777777" w:rsidR="000F0A4F" w:rsidRPr="006646B2" w:rsidRDefault="000F0A4F" w:rsidP="000F0A4F">
      <w:pPr>
        <w:pBdr>
          <w:top w:val="nil"/>
          <w:left w:val="nil"/>
          <w:bottom w:val="nil"/>
          <w:right w:val="nil"/>
          <w:between w:val="nil"/>
          <w:bar w:val="nil"/>
        </w:pBdr>
        <w:spacing w:before="0" w:after="0"/>
        <w:jc w:val="left"/>
        <w:rPr>
          <w:rFonts w:ascii="BancoDoBrasil Textos" w:hAnsi="BancoDoBrasil Textos"/>
          <w:sz w:val="16"/>
          <w:bdr w:val="nil"/>
          <w:lang w:eastAsia="en-US"/>
        </w:rPr>
      </w:pPr>
    </w:p>
    <w:p w14:paraId="074C3144" w14:textId="77777777" w:rsidR="00B87BE8" w:rsidRPr="006646B2" w:rsidRDefault="00B87BE8" w:rsidP="00B87BE8">
      <w:pPr>
        <w:pBdr>
          <w:top w:val="nil"/>
          <w:left w:val="nil"/>
          <w:bottom w:val="nil"/>
          <w:right w:val="nil"/>
          <w:between w:val="nil"/>
          <w:bar w:val="nil"/>
        </w:pBdr>
        <w:spacing w:before="0" w:after="0"/>
        <w:jc w:val="left"/>
        <w:rPr>
          <w:rFonts w:ascii="BancoDoBrasil Textos" w:hAnsi="BancoDoBrasil Textos"/>
          <w:bdr w:val="nil"/>
          <w:lang w:eastAsia="en-US"/>
        </w:rPr>
      </w:pPr>
    </w:p>
    <w:p w14:paraId="110AB18F" w14:textId="77777777" w:rsidR="00B87BE8" w:rsidRPr="006646B2" w:rsidRDefault="006F2B44" w:rsidP="00B87BE8">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6646B2">
        <w:rPr>
          <w:rFonts w:ascii="BancoDoBrasil Textos" w:eastAsia="Calibri" w:hAnsi="BancoDoBrasil Textos"/>
          <w:b/>
          <w:sz w:val="20"/>
          <w:szCs w:val="20"/>
          <w:lang w:eastAsia="en-US"/>
        </w:rPr>
        <w:t>COMITÊ DE AUDITORIA</w:t>
      </w:r>
    </w:p>
    <w:p w14:paraId="624A62BC" w14:textId="77777777" w:rsidR="00B87BE8" w:rsidRPr="006646B2" w:rsidRDefault="006F2B44" w:rsidP="00B87BE8">
      <w:pPr>
        <w:pBdr>
          <w:top w:val="nil"/>
          <w:left w:val="nil"/>
          <w:bottom w:val="nil"/>
          <w:right w:val="nil"/>
          <w:between w:val="nil"/>
          <w:bar w:val="nil"/>
        </w:pBdr>
        <w:spacing w:before="0" w:after="0"/>
        <w:jc w:val="left"/>
        <w:rPr>
          <w:rFonts w:ascii="BancoDoBrasil Textos" w:hAnsi="BancoDoBrasil Textos"/>
          <w:szCs w:val="20"/>
          <w:bdr w:val="nil"/>
          <w:lang w:eastAsia="en-US"/>
        </w:rPr>
      </w:pPr>
      <w:proofErr w:type="spellStart"/>
      <w:r w:rsidRPr="006646B2">
        <w:rPr>
          <w:rFonts w:ascii="BancoDoBrasil Textos" w:eastAsia="Calibri" w:hAnsi="BancoDoBrasil Textos"/>
          <w:szCs w:val="20"/>
          <w:lang w:eastAsia="en-US"/>
        </w:rPr>
        <w:t>Egidio</w:t>
      </w:r>
      <w:proofErr w:type="spellEnd"/>
      <w:r w:rsidRPr="006646B2">
        <w:rPr>
          <w:rFonts w:ascii="BancoDoBrasil Textos" w:eastAsia="Calibri" w:hAnsi="BancoDoBrasil Textos"/>
          <w:szCs w:val="20"/>
          <w:lang w:eastAsia="en-US"/>
        </w:rPr>
        <w:t xml:space="preserve"> Otmar Ames</w:t>
      </w:r>
    </w:p>
    <w:p w14:paraId="5ABAB171" w14:textId="77777777" w:rsidR="00B87BE8" w:rsidRPr="006646B2" w:rsidRDefault="006F2B44" w:rsidP="00B87BE8">
      <w:pPr>
        <w:pBdr>
          <w:top w:val="nil"/>
          <w:left w:val="nil"/>
          <w:bottom w:val="nil"/>
          <w:right w:val="nil"/>
          <w:between w:val="nil"/>
          <w:bar w:val="nil"/>
        </w:pBdr>
        <w:spacing w:before="0" w:after="0"/>
        <w:jc w:val="left"/>
        <w:rPr>
          <w:rFonts w:ascii="BancoDoBrasil Textos" w:hAnsi="BancoDoBrasil Textos"/>
          <w:szCs w:val="20"/>
          <w:bdr w:val="nil"/>
          <w:lang w:eastAsia="en-US"/>
        </w:rPr>
      </w:pPr>
      <w:r w:rsidRPr="006646B2">
        <w:rPr>
          <w:rFonts w:ascii="BancoDoBrasil Textos" w:eastAsia="Calibri" w:hAnsi="BancoDoBrasil Textos"/>
          <w:szCs w:val="20"/>
          <w:lang w:eastAsia="en-US"/>
        </w:rPr>
        <w:t>Aramis Sá de Andrade</w:t>
      </w:r>
    </w:p>
    <w:p w14:paraId="47363283" w14:textId="77777777" w:rsidR="00967B91" w:rsidRPr="006646B2" w:rsidRDefault="006F2B44" w:rsidP="00B87BE8">
      <w:pPr>
        <w:pBdr>
          <w:top w:val="nil"/>
          <w:left w:val="nil"/>
          <w:bottom w:val="nil"/>
          <w:right w:val="nil"/>
          <w:between w:val="nil"/>
          <w:bar w:val="nil"/>
        </w:pBdr>
        <w:spacing w:before="0" w:after="0"/>
        <w:jc w:val="left"/>
        <w:rPr>
          <w:rFonts w:ascii="BancoDoBrasil Textos" w:hAnsi="BancoDoBrasil Textos"/>
          <w:szCs w:val="20"/>
          <w:bdr w:val="nil"/>
          <w:lang w:eastAsia="en-US"/>
        </w:rPr>
      </w:pPr>
      <w:r w:rsidRPr="006646B2">
        <w:rPr>
          <w:rFonts w:ascii="BancoDoBrasil Textos" w:eastAsia="Calibri" w:hAnsi="BancoDoBrasil Textos"/>
          <w:szCs w:val="20"/>
          <w:lang w:eastAsia="en-US"/>
        </w:rPr>
        <w:t>Marcelo Gasparino da Silva</w:t>
      </w:r>
    </w:p>
    <w:p w14:paraId="053CAC1A" w14:textId="77777777" w:rsidR="005F6DCE" w:rsidRPr="006646B2" w:rsidRDefault="006F2B44" w:rsidP="005F6DCE">
      <w:pPr>
        <w:pBdr>
          <w:top w:val="nil"/>
          <w:left w:val="nil"/>
          <w:bottom w:val="nil"/>
          <w:right w:val="nil"/>
          <w:between w:val="nil"/>
          <w:bar w:val="nil"/>
        </w:pBdr>
        <w:spacing w:before="0" w:after="0"/>
        <w:jc w:val="left"/>
        <w:rPr>
          <w:rFonts w:ascii="BancoDoBrasil Textos" w:hAnsi="BancoDoBrasil Textos"/>
          <w:szCs w:val="20"/>
          <w:bdr w:val="nil"/>
          <w:lang w:eastAsia="en-US"/>
        </w:rPr>
      </w:pPr>
      <w:r w:rsidRPr="006646B2">
        <w:rPr>
          <w:rFonts w:ascii="BancoDoBrasil Textos" w:eastAsia="Calibri" w:hAnsi="BancoDoBrasil Textos"/>
          <w:szCs w:val="20"/>
          <w:lang w:eastAsia="en-US"/>
        </w:rPr>
        <w:t>Rachel de Oliveira Maia</w:t>
      </w:r>
    </w:p>
    <w:p w14:paraId="03A31320" w14:textId="77777777" w:rsidR="00C94EB3" w:rsidRPr="006646B2" w:rsidRDefault="006F2B44" w:rsidP="00C94EB3">
      <w:pPr>
        <w:pBdr>
          <w:top w:val="nil"/>
          <w:left w:val="nil"/>
          <w:bottom w:val="nil"/>
          <w:right w:val="nil"/>
          <w:between w:val="nil"/>
          <w:bar w:val="nil"/>
        </w:pBdr>
        <w:spacing w:before="0" w:after="0"/>
        <w:jc w:val="left"/>
        <w:rPr>
          <w:rFonts w:ascii="BancoDoBrasil Textos" w:hAnsi="BancoDoBrasil Textos"/>
          <w:szCs w:val="20"/>
          <w:bdr w:val="nil"/>
          <w:lang w:eastAsia="en-US"/>
        </w:rPr>
      </w:pPr>
      <w:r w:rsidRPr="006646B2">
        <w:rPr>
          <w:rFonts w:ascii="BancoDoBrasil Textos" w:eastAsia="Calibri" w:hAnsi="BancoDoBrasil Textos"/>
          <w:szCs w:val="20"/>
          <w:lang w:eastAsia="en-US"/>
        </w:rPr>
        <w:t>Vera Lúcia de Almeida Pereira Elias</w:t>
      </w:r>
    </w:p>
    <w:p w14:paraId="22217683" w14:textId="77777777" w:rsidR="005F6DCE" w:rsidRPr="006646B2" w:rsidRDefault="005F6DCE" w:rsidP="00B87BE8">
      <w:pPr>
        <w:pBdr>
          <w:top w:val="nil"/>
          <w:left w:val="nil"/>
          <w:bottom w:val="nil"/>
          <w:right w:val="nil"/>
          <w:between w:val="nil"/>
          <w:bar w:val="nil"/>
        </w:pBdr>
        <w:spacing w:before="0" w:after="0"/>
        <w:jc w:val="left"/>
        <w:rPr>
          <w:rFonts w:ascii="BancoDoBrasil Textos" w:hAnsi="BancoDoBrasil Textos"/>
          <w:bdr w:val="nil"/>
          <w:lang w:eastAsia="en-US"/>
        </w:rPr>
      </w:pPr>
    </w:p>
    <w:p w14:paraId="78CC48CB" w14:textId="77777777" w:rsidR="00CA3792" w:rsidRPr="006646B2" w:rsidRDefault="006F2B44" w:rsidP="00CA3792">
      <w:pPr>
        <w:pBdr>
          <w:top w:val="nil"/>
          <w:left w:val="nil"/>
          <w:bottom w:val="nil"/>
          <w:right w:val="nil"/>
          <w:between w:val="nil"/>
          <w:bar w:val="nil"/>
        </w:pBdr>
        <w:spacing w:before="0" w:after="0"/>
        <w:rPr>
          <w:rFonts w:ascii="BancoDoBrasil Textos" w:hAnsi="BancoDoBrasil Textos"/>
          <w:b/>
          <w:smallCaps/>
          <w:sz w:val="20"/>
          <w:bdr w:val="nil"/>
          <w:lang w:eastAsia="en-US"/>
        </w:rPr>
      </w:pPr>
      <w:r w:rsidRPr="006646B2">
        <w:rPr>
          <w:rFonts w:ascii="BancoDoBrasil Textos" w:eastAsia="Calibri" w:hAnsi="BancoDoBrasil Textos"/>
          <w:b/>
          <w:smallCaps/>
          <w:sz w:val="20"/>
          <w:szCs w:val="22"/>
          <w:lang w:eastAsia="en-US"/>
        </w:rPr>
        <w:t>CONTADORIA</w:t>
      </w:r>
      <w:r w:rsidRPr="006646B2">
        <w:rPr>
          <w:rFonts w:ascii="BancoDoBrasil Textos" w:eastAsia="Calibri" w:hAnsi="BancoDoBrasil Textos"/>
          <w:b/>
          <w:smallCaps/>
          <w:sz w:val="20"/>
          <w:szCs w:val="22"/>
          <w:lang w:eastAsia="en-US"/>
        </w:rPr>
        <w:tab/>
      </w:r>
    </w:p>
    <w:p w14:paraId="50117F58" w14:textId="77777777" w:rsidR="00BC16CC" w:rsidRPr="006646B2" w:rsidRDefault="006F2B44" w:rsidP="00BC16CC">
      <w:pPr>
        <w:pBdr>
          <w:top w:val="nil"/>
          <w:left w:val="nil"/>
          <w:bottom w:val="nil"/>
          <w:right w:val="nil"/>
          <w:between w:val="nil"/>
          <w:bar w:val="nil"/>
        </w:pBdr>
        <w:spacing w:before="0" w:after="0"/>
        <w:jc w:val="left"/>
        <w:rPr>
          <w:rFonts w:ascii="BancoDoBrasil Textos" w:hAnsi="BancoDoBrasil Textos"/>
          <w:bdr w:val="nil"/>
          <w:lang w:eastAsia="en-US"/>
        </w:rPr>
      </w:pPr>
      <w:r w:rsidRPr="006646B2">
        <w:rPr>
          <w:rFonts w:ascii="BancoDoBrasil Textos" w:eastAsia="Calibri" w:hAnsi="BancoDoBrasil Textos"/>
          <w:lang w:eastAsia="en-US"/>
        </w:rPr>
        <w:t>Eduardo Cesar Pasa</w:t>
      </w:r>
    </w:p>
    <w:p w14:paraId="4A4F2683" w14:textId="77777777" w:rsidR="00BC16CC" w:rsidRPr="006646B2" w:rsidRDefault="006F2B44" w:rsidP="00BC16CC">
      <w:pPr>
        <w:pBdr>
          <w:top w:val="nil"/>
          <w:left w:val="nil"/>
          <w:bottom w:val="nil"/>
          <w:right w:val="nil"/>
          <w:between w:val="nil"/>
          <w:bar w:val="nil"/>
        </w:pBdr>
        <w:spacing w:before="0" w:after="0"/>
        <w:jc w:val="left"/>
        <w:rPr>
          <w:rFonts w:ascii="BancoDoBrasil Textos" w:hAnsi="BancoDoBrasil Textos"/>
          <w:bdr w:val="nil"/>
          <w:lang w:eastAsia="en-US"/>
        </w:rPr>
      </w:pPr>
      <w:r w:rsidRPr="006646B2">
        <w:rPr>
          <w:rFonts w:ascii="BancoDoBrasil Textos" w:eastAsia="Calibri" w:hAnsi="BancoDoBrasil Textos"/>
          <w:lang w:eastAsia="en-US"/>
        </w:rPr>
        <w:t>Contador Geral</w:t>
      </w:r>
    </w:p>
    <w:p w14:paraId="59855DBC" w14:textId="77777777" w:rsidR="00BC16CC" w:rsidRPr="006646B2" w:rsidRDefault="006F2B44" w:rsidP="00BC16CC">
      <w:pPr>
        <w:pBdr>
          <w:top w:val="nil"/>
          <w:left w:val="nil"/>
          <w:bottom w:val="nil"/>
          <w:right w:val="nil"/>
          <w:between w:val="nil"/>
          <w:bar w:val="nil"/>
        </w:pBdr>
        <w:spacing w:before="0" w:after="0"/>
        <w:jc w:val="left"/>
        <w:rPr>
          <w:rFonts w:ascii="BancoDoBrasil Textos" w:hAnsi="BancoDoBrasil Textos"/>
          <w:bdr w:val="nil"/>
          <w:lang w:eastAsia="en-US"/>
        </w:rPr>
      </w:pPr>
      <w:r w:rsidRPr="006646B2">
        <w:rPr>
          <w:rFonts w:ascii="BancoDoBrasil Textos" w:eastAsia="Calibri" w:hAnsi="BancoDoBrasil Textos"/>
          <w:lang w:eastAsia="en-US"/>
        </w:rPr>
        <w:t>Contador CRC-DF 017601/O-5</w:t>
      </w:r>
    </w:p>
    <w:p w14:paraId="6C69CF95" w14:textId="77777777" w:rsidR="00BC16CC" w:rsidRPr="006646B2" w:rsidRDefault="006F2B44" w:rsidP="00BC16CC">
      <w:pPr>
        <w:pBdr>
          <w:top w:val="nil"/>
          <w:left w:val="nil"/>
          <w:bottom w:val="nil"/>
          <w:right w:val="nil"/>
          <w:between w:val="nil"/>
          <w:bar w:val="nil"/>
        </w:pBdr>
        <w:spacing w:before="0" w:after="0"/>
        <w:jc w:val="left"/>
        <w:rPr>
          <w:rFonts w:ascii="BancoDoBrasil Textos" w:hAnsi="BancoDoBrasil Textos"/>
          <w:bdr w:val="nil"/>
          <w:lang w:eastAsia="en-US"/>
        </w:rPr>
      </w:pPr>
      <w:r w:rsidRPr="006646B2">
        <w:rPr>
          <w:rFonts w:ascii="BancoDoBrasil Textos" w:eastAsia="Calibri" w:hAnsi="BancoDoBrasil Textos"/>
          <w:lang w:eastAsia="en-US"/>
        </w:rPr>
        <w:t>CPF 541.035.920-87</w:t>
      </w:r>
    </w:p>
    <w:sectPr w:rsidR="00BC16CC" w:rsidRPr="006646B2" w:rsidSect="00BA60D6">
      <w:headerReference w:type="even" r:id="rId24"/>
      <w:headerReference w:type="default" r:id="rId25"/>
      <w:footerReference w:type="even" r:id="rId26"/>
      <w:footerReference w:type="default" r:id="rId27"/>
      <w:headerReference w:type="first" r:id="rId28"/>
      <w:footerReference w:type="first" r:id="rId29"/>
      <w:type w:val="continuous"/>
      <w:pgSz w:w="11906" w:h="16838"/>
      <w:pgMar w:top="1134" w:right="1134" w:bottom="1134" w:left="1134" w:header="284" w:footer="425" w:gutter="0"/>
      <w:pgBorders>
        <w:top w:val="nil"/>
        <w:left w:val="nil"/>
        <w:bottom w:val="nil"/>
        <w:right w:val="nil"/>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3F439" w14:textId="77777777" w:rsidR="006F2B44" w:rsidRDefault="006F2B44">
      <w:pPr>
        <w:spacing w:before="0" w:after="0" w:line="240" w:lineRule="auto"/>
      </w:pPr>
      <w:r>
        <w:separator/>
      </w:r>
    </w:p>
  </w:endnote>
  <w:endnote w:type="continuationSeparator" w:id="0">
    <w:p w14:paraId="30A38F3B" w14:textId="77777777" w:rsidR="006F2B44" w:rsidRDefault="006F2B4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1)">
    <w:altName w:val="Arial"/>
    <w:panose1 w:val="00000000000000000000"/>
    <w:charset w:val="00"/>
    <w:family w:val="swiss"/>
    <w:notTrueType/>
    <w:pitch w:val="variable"/>
    <w:sig w:usb0="00000003" w:usb1="00000000" w:usb2="00000000" w:usb3="00000000" w:csb0="00000001" w:csb1="00000000"/>
  </w:font>
  <w:font w:name="BancoDoBrasil Textos">
    <w:panose1 w:val="00000500000000000000"/>
    <w:charset w:val="00"/>
    <w:family w:val="auto"/>
    <w:pitch w:val="variable"/>
    <w:sig w:usb0="00000003" w:usb1="00000001" w:usb2="00000000" w:usb3="00000000" w:csb0="00000001" w:csb1="00000000"/>
  </w:font>
  <w:font w:name="BancoDoBrasil Titulos Regular">
    <w:altName w:val="Cambria"/>
    <w:panose1 w:val="00000000000000000000"/>
    <w:charset w:val="00"/>
    <w:family w:val="roman"/>
    <w:notTrueType/>
    <w:pitch w:val="default"/>
    <w:sig w:usb0="00000000" w:usb1="00000000" w:usb2="00000000" w:usb3="00000000" w:csb0="00000001" w:csb1="00000000"/>
  </w:font>
  <w:font w:name="BancoDoBrasil Textos Light">
    <w:altName w:val="Calibri"/>
    <w:panose1 w:val="00000400000000000000"/>
    <w:charset w:val="00"/>
    <w:family w:val="auto"/>
    <w:pitch w:val="variable"/>
    <w:sig w:usb0="00000003" w:usb1="00000001"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1696014502"/>
      <w:docPartObj>
        <w:docPartGallery w:val="Page Numbers (Top of Page)"/>
        <w:docPartUnique/>
      </w:docPartObj>
    </w:sdtPr>
    <w:sdtEndPr>
      <w:rPr>
        <w:rFonts w:ascii="BancoDoBrasil Textos" w:hAnsi="BancoDoBrasil Textos" w:cs="Times New Roman"/>
        <w:sz w:val="20"/>
        <w:szCs w:val="20"/>
        <w:bdr w:val="nil"/>
      </w:rPr>
    </w:sdtEndPr>
    <w:sdtContent>
      <w:p w14:paraId="01CD2A3E" w14:textId="77777777" w:rsidR="00B50F59" w:rsidRPr="008F6C2E" w:rsidRDefault="006F2B44" w:rsidP="00331BF9">
        <w:pPr>
          <w:pStyle w:val="Cabealho"/>
          <w:pBdr>
            <w:top w:val="nil"/>
            <w:left w:val="nil"/>
            <w:bottom w:val="nil"/>
            <w:right w:val="nil"/>
            <w:between w:val="nil"/>
            <w:bar w:val="nil"/>
          </w:pBdr>
          <w:spacing w:before="120" w:after="120"/>
          <w:ind w:right="282"/>
          <w:jc w:val="center"/>
          <w:rPr>
            <w:rFonts w:ascii="BancoDoBrasil Textos" w:hAnsi="BancoDoBrasil Textos"/>
            <w:bdr w:val="nil"/>
            <w:lang w:eastAsia="en-US"/>
          </w:rPr>
        </w:pPr>
        <w:r w:rsidRPr="008F6C2E">
          <w:rPr>
            <w:rFonts w:ascii="BancoDoBrasil Textos" w:eastAsia="Calibri" w:hAnsi="BancoDoBrasil Textos" w:cs="Arial"/>
            <w:bdr w:val="nil"/>
            <w:lang w:eastAsia="en-US"/>
          </w:rPr>
          <w:fldChar w:fldCharType="begin"/>
        </w:r>
        <w:r w:rsidRPr="008F6C2E">
          <w:rPr>
            <w:rFonts w:ascii="BancoDoBrasil Textos" w:eastAsia="Calibri" w:hAnsi="BancoDoBrasil Textos" w:cs="Arial"/>
            <w:lang w:eastAsia="en-US"/>
          </w:rPr>
          <w:instrText>PAGE   \* MERGEFORMAT</w:instrText>
        </w:r>
        <w:r w:rsidRPr="008F6C2E">
          <w:rPr>
            <w:rFonts w:ascii="BancoDoBrasil Textos" w:eastAsia="Calibri" w:hAnsi="BancoDoBrasil Textos" w:cs="Arial"/>
            <w:bdr w:val="nil"/>
            <w:lang w:eastAsia="en-US"/>
          </w:rPr>
          <w:fldChar w:fldCharType="separate"/>
        </w:r>
        <w:r w:rsidRPr="008F6C2E">
          <w:rPr>
            <w:rFonts w:ascii="BancoDoBrasil Textos" w:eastAsia="Calibri" w:hAnsi="BancoDoBrasil Textos" w:cs="Arial"/>
            <w:noProof/>
            <w:lang w:eastAsia="en-US"/>
          </w:rPr>
          <w:t>2</w:t>
        </w:r>
        <w:r w:rsidRPr="008F6C2E">
          <w:rPr>
            <w:rFonts w:ascii="BancoDoBrasil Textos" w:eastAsia="Calibri" w:hAnsi="BancoDoBrasil Textos" w:cs="Arial"/>
            <w:bdr w:val="nil"/>
            <w:lang w:eastAsia="en-US"/>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C3D3D" w14:textId="59765AE8" w:rsidR="00B50F59" w:rsidRPr="008F6C2E" w:rsidRDefault="0077726E" w:rsidP="0077726E">
    <w:pPr>
      <w:pStyle w:val="Cabealho"/>
      <w:pBdr>
        <w:top w:val="nil"/>
        <w:left w:val="nil"/>
        <w:bottom w:val="nil"/>
        <w:right w:val="nil"/>
        <w:between w:val="nil"/>
        <w:bar w:val="nil"/>
      </w:pBdr>
      <w:tabs>
        <w:tab w:val="center" w:pos="4678"/>
        <w:tab w:val="right" w:pos="9356"/>
      </w:tabs>
      <w:spacing w:before="120" w:after="120"/>
      <w:ind w:right="282"/>
      <w:jc w:val="left"/>
      <w:rPr>
        <w:rFonts w:ascii="BancoDoBrasil Textos" w:hAnsi="BancoDoBrasil Textos"/>
        <w:bdr w:val="nil"/>
        <w:lang w:eastAsia="en-US"/>
      </w:rPr>
    </w:pPr>
    <w:r>
      <w:rPr>
        <w:rFonts w:cs="Arial"/>
      </w:rPr>
      <w:tab/>
    </w:r>
    <w:r>
      <w:rPr>
        <w:rFonts w:cs="Arial"/>
      </w:rPr>
      <w:tab/>
    </w:r>
    <w:sdt>
      <w:sdtPr>
        <w:rPr>
          <w:rFonts w:cs="Arial"/>
        </w:rPr>
        <w:id w:val="-42756480"/>
        <w:docPartObj>
          <w:docPartGallery w:val="Page Numbers (Top of Page)"/>
          <w:docPartUnique/>
        </w:docPartObj>
      </w:sdtPr>
      <w:sdtEndPr>
        <w:rPr>
          <w:rFonts w:ascii="BancoDoBrasil Textos" w:hAnsi="BancoDoBrasil Textos" w:cs="Times New Roman"/>
          <w:sz w:val="20"/>
          <w:szCs w:val="20"/>
          <w:bdr w:val="nil"/>
        </w:rPr>
      </w:sdtEndPr>
      <w:sdtContent>
        <w:r w:rsidR="006F2B44" w:rsidRPr="008F6C2E">
          <w:rPr>
            <w:rFonts w:ascii="BancoDoBrasil Textos" w:eastAsia="Calibri" w:hAnsi="BancoDoBrasil Textos" w:cs="Arial"/>
            <w:bdr w:val="nil"/>
            <w:lang w:eastAsia="en-US"/>
          </w:rPr>
          <w:fldChar w:fldCharType="begin"/>
        </w:r>
        <w:r w:rsidR="006F2B44" w:rsidRPr="008F6C2E">
          <w:rPr>
            <w:rFonts w:ascii="BancoDoBrasil Textos" w:eastAsia="Calibri" w:hAnsi="BancoDoBrasil Textos" w:cs="Arial"/>
            <w:lang w:eastAsia="en-US"/>
          </w:rPr>
          <w:instrText>PAGE   \* MERGEFORMAT</w:instrText>
        </w:r>
        <w:r w:rsidR="006F2B44" w:rsidRPr="008F6C2E">
          <w:rPr>
            <w:rFonts w:ascii="BancoDoBrasil Textos" w:eastAsia="Calibri" w:hAnsi="BancoDoBrasil Textos" w:cs="Arial"/>
            <w:bdr w:val="nil"/>
            <w:lang w:eastAsia="en-US"/>
          </w:rPr>
          <w:fldChar w:fldCharType="separate"/>
        </w:r>
        <w:r w:rsidR="006F2B44" w:rsidRPr="008F6C2E">
          <w:rPr>
            <w:rFonts w:ascii="BancoDoBrasil Textos" w:eastAsia="Calibri" w:hAnsi="BancoDoBrasil Textos" w:cs="Arial"/>
            <w:noProof/>
            <w:lang w:eastAsia="en-US"/>
          </w:rPr>
          <w:t>18</w:t>
        </w:r>
        <w:r w:rsidR="006F2B44" w:rsidRPr="008F6C2E">
          <w:rPr>
            <w:rFonts w:ascii="BancoDoBrasil Textos" w:eastAsia="Calibri" w:hAnsi="BancoDoBrasil Textos" w:cs="Arial"/>
            <w:bdr w:val="nil"/>
            <w:lang w:eastAsia="en-US"/>
          </w:rPr>
          <w:fldChar w:fldCharType="end"/>
        </w:r>
      </w:sdtContent>
    </w:sdt>
    <w:r>
      <w:rPr>
        <w:rFonts w:ascii="BancoDoBrasil Textos" w:hAnsi="BancoDoBrasil Textos"/>
        <w:sz w:val="20"/>
        <w:szCs w:val="20"/>
        <w:bdr w:val="nil"/>
      </w:rPr>
      <w:tab/>
    </w:r>
    <w:r>
      <w:rPr>
        <w:rFonts w:ascii="BancoDoBrasil Textos" w:hAnsi="BancoDoBrasil Textos"/>
        <w:sz w:val="20"/>
        <w:szCs w:val="20"/>
        <w:bdr w:val="nil"/>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78240" w14:textId="77777777" w:rsidR="005013CB" w:rsidRDefault="005013C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4B42B" w14:textId="15C111B0" w:rsidR="0077726E" w:rsidRDefault="0077726E">
    <w:pPr>
      <w:pStyle w:val="Corpodetexto"/>
      <w:spacing w:line="14" w:lineRule="auto"/>
    </w:pPr>
    <w:r>
      <w:rPr>
        <w:noProof/>
      </w:rPr>
      <mc:AlternateContent>
        <mc:Choice Requires="wps">
          <w:drawing>
            <wp:anchor distT="0" distB="0" distL="114300" distR="114300" simplePos="0" relativeHeight="251683840" behindDoc="1" locked="0" layoutInCell="1" allowOverlap="1" wp14:anchorId="12C98A9B" wp14:editId="2AA4F7BF">
              <wp:simplePos x="0" y="0"/>
              <wp:positionH relativeFrom="page">
                <wp:posOffset>1654175</wp:posOffset>
              </wp:positionH>
              <wp:positionV relativeFrom="page">
                <wp:posOffset>9956800</wp:posOffset>
              </wp:positionV>
              <wp:extent cx="2483485" cy="344805"/>
              <wp:effectExtent l="0" t="0" r="0" b="0"/>
              <wp:wrapNone/>
              <wp:docPr id="89912813" name="Caixa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3485" cy="344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2565BF" w14:textId="77777777" w:rsidR="0077726E" w:rsidRDefault="0077726E">
                          <w:pPr>
                            <w:spacing w:before="16"/>
                            <w:ind w:left="20" w:right="18"/>
                            <w:rPr>
                              <w:sz w:val="11"/>
                            </w:rPr>
                          </w:pPr>
                          <w:r>
                            <w:rPr>
                              <w:color w:val="929497"/>
                              <w:sz w:val="11"/>
                            </w:rPr>
                            <w:t xml:space="preserve">KPMG Auditores Independentes Ltda., uma sociedade simples brasileira, de responsabilidade limitada e firma-membro da organização global KPMG de firmas-membro independentes licenciadas da KPMG </w:t>
                          </w:r>
                          <w:proofErr w:type="spellStart"/>
                          <w:r>
                            <w:rPr>
                              <w:color w:val="929497"/>
                              <w:sz w:val="11"/>
                            </w:rPr>
                            <w:t>International</w:t>
                          </w:r>
                          <w:proofErr w:type="spellEnd"/>
                          <w:r>
                            <w:rPr>
                              <w:color w:val="929497"/>
                              <w:sz w:val="11"/>
                            </w:rPr>
                            <w:t xml:space="preserve"> </w:t>
                          </w:r>
                          <w:proofErr w:type="spellStart"/>
                          <w:r>
                            <w:rPr>
                              <w:color w:val="929497"/>
                              <w:sz w:val="11"/>
                            </w:rPr>
                            <w:t>Limited</w:t>
                          </w:r>
                          <w:proofErr w:type="spellEnd"/>
                          <w:r>
                            <w:rPr>
                              <w:color w:val="929497"/>
                              <w:sz w:val="11"/>
                            </w:rPr>
                            <w:t>, uma empresa inglesa privada de responsabilidade limitada.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C98A9B" id="_x0000_t202" coordsize="21600,21600" o:spt="202" path="m,l,21600r21600,l21600,xe">
              <v:stroke joinstyle="miter"/>
              <v:path gradientshapeok="t" o:connecttype="rect"/>
            </v:shapetype>
            <v:shape id="Caixa de Texto 4" o:spid="_x0000_s1033" type="#_x0000_t202" style="position:absolute;margin-left:130.25pt;margin-top:784pt;width:195.55pt;height:27.15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" filled="f" stroked="f">
              <v:textbox inset="0,0,0,0">
                <w:txbxContent>
                  <w:p w14:paraId="792565BF" w14:textId="77777777" w:rsidR="0077726E" w:rsidRDefault="0077726E">
                    <w:pPr>
                      <w:spacing w:before="16"/>
                      <w:ind w:left="20" w:right="18"/>
                      <w:rPr>
                        <w:sz w:val="11"/>
                      </w:rPr>
                    </w:pPr>
                    <w:r>
                      <w:rPr>
                        <w:color w:val="929497"/>
                        <w:sz w:val="11"/>
                      </w:rPr>
                      <w:t xml:space="preserve">KPMG Auditores Independentes Ltda., uma sociedade simples brasileira, de responsabilidade limitada e firma-membro da organização global KPMG de firmas-membro independentes licenciadas da KPMG </w:t>
                    </w:r>
                    <w:proofErr w:type="spellStart"/>
                    <w:r>
                      <w:rPr>
                        <w:color w:val="929497"/>
                        <w:sz w:val="11"/>
                      </w:rPr>
                      <w:t>International</w:t>
                    </w:r>
                    <w:proofErr w:type="spellEnd"/>
                    <w:r>
                      <w:rPr>
                        <w:color w:val="929497"/>
                        <w:sz w:val="11"/>
                      </w:rPr>
                      <w:t xml:space="preserve"> </w:t>
                    </w:r>
                    <w:proofErr w:type="spellStart"/>
                    <w:r>
                      <w:rPr>
                        <w:color w:val="929497"/>
                        <w:sz w:val="11"/>
                      </w:rPr>
                      <w:t>Limited</w:t>
                    </w:r>
                    <w:proofErr w:type="spellEnd"/>
                    <w:r>
                      <w:rPr>
                        <w:color w:val="929497"/>
                        <w:sz w:val="11"/>
                      </w:rPr>
                      <w:t>, uma empresa inglesa privada de responsabilidade limitada.</w:t>
                    </w:r>
                  </w:p>
                </w:txbxContent>
              </v:textbox>
              <w10:wrap anchorx="page" anchory="page"/>
            </v:shape>
          </w:pict>
        </mc:Fallback>
      </mc:AlternateContent>
    </w:r>
    <w:r>
      <w:rPr>
        <w:noProof/>
      </w:rPr>
      <mc:AlternateContent>
        <mc:Choice Requires="wps">
          <w:drawing>
            <wp:anchor distT="0" distB="0" distL="114300" distR="114300" simplePos="0" relativeHeight="251684864" behindDoc="1" locked="0" layoutInCell="1" allowOverlap="1" wp14:anchorId="58D724FD" wp14:editId="56DA4C2C">
              <wp:simplePos x="0" y="0"/>
              <wp:positionH relativeFrom="page">
                <wp:posOffset>4333240</wp:posOffset>
              </wp:positionH>
              <wp:positionV relativeFrom="page">
                <wp:posOffset>9956800</wp:posOffset>
              </wp:positionV>
              <wp:extent cx="2392680" cy="344805"/>
              <wp:effectExtent l="0" t="0" r="0" b="0"/>
              <wp:wrapNone/>
              <wp:docPr id="1484024252"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2680" cy="344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B0264C" w14:textId="77777777" w:rsidR="0077726E" w:rsidRPr="00DE0B7F" w:rsidRDefault="0077726E">
                          <w:pPr>
                            <w:spacing w:before="16"/>
                            <w:ind w:left="20" w:right="-2"/>
                            <w:rPr>
                              <w:i/>
                              <w:sz w:val="11"/>
                              <w:lang w:val="en-US"/>
                            </w:rPr>
                          </w:pPr>
                          <w:r w:rsidRPr="00DE0B7F">
                            <w:rPr>
                              <w:i/>
                              <w:color w:val="929497"/>
                              <w:sz w:val="11"/>
                              <w:lang w:val="en-US"/>
                            </w:rPr>
                            <w:t xml:space="preserve">KPMG Auditores </w:t>
                          </w:r>
                          <w:proofErr w:type="spellStart"/>
                          <w:r w:rsidRPr="00DE0B7F">
                            <w:rPr>
                              <w:i/>
                              <w:color w:val="929497"/>
                              <w:sz w:val="11"/>
                              <w:lang w:val="en-US"/>
                            </w:rPr>
                            <w:t>Independentes</w:t>
                          </w:r>
                          <w:proofErr w:type="spellEnd"/>
                          <w:r w:rsidRPr="00DE0B7F">
                            <w:rPr>
                              <w:i/>
                              <w:color w:val="929497"/>
                              <w:sz w:val="11"/>
                              <w:lang w:val="en-US"/>
                            </w:rPr>
                            <w:t xml:space="preserve"> Ltda., a Brazilian limited liability company and a member firm of the KPMG global organization of independent member firms affiliated with KPMG International Limited, a private English company limited by guarantee.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D724FD" id="Caixa de Texto 3" o:spid="_x0000_s1034" type="#_x0000_t202" style="position:absolute;margin-left:341.2pt;margin-top:784pt;width:188.4pt;height:27.15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" filled="f" stroked="f">
              <v:textbox inset="0,0,0,0">
                <w:txbxContent>
                  <w:p w14:paraId="38B0264C" w14:textId="77777777" w:rsidR="0077726E" w:rsidRPr="00DE0B7F" w:rsidRDefault="0077726E">
                    <w:pPr>
                      <w:spacing w:before="16"/>
                      <w:ind w:left="20" w:right="-2"/>
                      <w:rPr>
                        <w:i/>
                        <w:sz w:val="11"/>
                        <w:lang w:val="en-US"/>
                      </w:rPr>
                    </w:pPr>
                    <w:r w:rsidRPr="00DE0B7F">
                      <w:rPr>
                        <w:i/>
                        <w:color w:val="929497"/>
                        <w:sz w:val="11"/>
                        <w:lang w:val="en-US"/>
                      </w:rPr>
                      <w:t xml:space="preserve">KPMG Auditores </w:t>
                    </w:r>
                    <w:proofErr w:type="spellStart"/>
                    <w:r w:rsidRPr="00DE0B7F">
                      <w:rPr>
                        <w:i/>
                        <w:color w:val="929497"/>
                        <w:sz w:val="11"/>
                        <w:lang w:val="en-US"/>
                      </w:rPr>
                      <w:t>Independentes</w:t>
                    </w:r>
                    <w:proofErr w:type="spellEnd"/>
                    <w:r w:rsidRPr="00DE0B7F">
                      <w:rPr>
                        <w:i/>
                        <w:color w:val="929497"/>
                        <w:sz w:val="11"/>
                        <w:lang w:val="en-US"/>
                      </w:rPr>
                      <w:t xml:space="preserve"> Ltda., a Brazilian limited liability company and a member firm of the KPMG global organization of independent member firms affiliated with KPMG International Limited, a private English company limited by guarantee.</w:t>
                    </w:r>
                  </w:p>
                </w:txbxContent>
              </v:textbox>
              <w10:wrap anchorx="page" anchory="page"/>
            </v:shape>
          </w:pict>
        </mc:Fallback>
      </mc:AlternateContent>
    </w:r>
    <w:r>
      <w:rPr>
        <w:noProof/>
      </w:rPr>
      <mc:AlternateContent>
        <mc:Choice Requires="wps">
          <w:drawing>
            <wp:anchor distT="0" distB="0" distL="114300" distR="114300" simplePos="0" relativeHeight="251685888" behindDoc="1" locked="0" layoutInCell="1" allowOverlap="1" wp14:anchorId="50B2DF17" wp14:editId="7E7C601A">
              <wp:simplePos x="0" y="0"/>
              <wp:positionH relativeFrom="page">
                <wp:posOffset>6740525</wp:posOffset>
              </wp:positionH>
              <wp:positionV relativeFrom="page">
                <wp:posOffset>10289540</wp:posOffset>
              </wp:positionV>
              <wp:extent cx="111760" cy="95885"/>
              <wp:effectExtent l="0" t="0" r="0" b="0"/>
              <wp:wrapNone/>
              <wp:docPr id="76230581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95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4AB879" w14:textId="77777777" w:rsidR="0077726E" w:rsidRDefault="0077726E">
                          <w:pPr>
                            <w:spacing w:line="132" w:lineRule="exact"/>
                            <w:jc w:val="center"/>
                            <w:rPr>
                              <w:rFonts w:ascii="Calibri"/>
                              <w:sz w:val="11"/>
                            </w:rPr>
                          </w:pPr>
                          <w:r>
                            <w:fldChar w:fldCharType="begin"/>
                          </w:r>
                          <w:r>
                            <w:rPr>
                              <w:rFonts w:ascii="Calibri"/>
                              <w:sz w:val="11"/>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B2DF17" id="Caixa de Texto 2" o:spid="_x0000_s1035" type="#_x0000_t202" style="position:absolute;margin-left:530.75pt;margin-top:810.2pt;width:8.8pt;height:7.55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" filled="f" stroked="f">
              <v:textbox inset="0,0,0,0">
                <w:txbxContent>
                  <w:p w14:paraId="734AB879" w14:textId="77777777" w:rsidR="0077726E" w:rsidRDefault="0077726E">
                    <w:pPr>
                      <w:spacing w:line="132" w:lineRule="exact"/>
                      <w:jc w:val="center"/>
                      <w:rPr>
                        <w:rFonts w:ascii="Calibri"/>
                        <w:sz w:val="11"/>
                      </w:rPr>
                    </w:pPr>
                    <w:r>
                      <w:fldChar w:fldCharType="begin"/>
                    </w:r>
                    <w:r>
                      <w:rPr>
                        <w:rFonts w:ascii="Calibri"/>
                        <w:sz w:val="11"/>
                      </w:rPr>
                      <w:instrText xml:space="preserve"> PAGE </w:instrText>
                    </w:r>
                    <w:r>
                      <w:fldChar w:fldCharType="separate"/>
                    </w:r>
                    <w:r>
                      <w:t>1</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59D33" w14:textId="77777777" w:rsidR="0077726E" w:rsidRDefault="0077726E">
    <w:pPr>
      <w:pStyle w:val="Corpodetexto"/>
      <w:spacing w:line="14" w:lineRule="auto"/>
    </w:pPr>
    <w:r>
      <w:rPr>
        <w:noProof/>
      </w:rPr>
      <mc:AlternateContent>
        <mc:Choice Requires="wps">
          <w:drawing>
            <wp:anchor distT="0" distB="0" distL="114300" distR="114300" simplePos="0" relativeHeight="251687936" behindDoc="1" locked="0" layoutInCell="1" allowOverlap="1" wp14:anchorId="721C72FC" wp14:editId="487415FF">
              <wp:simplePos x="0" y="0"/>
              <wp:positionH relativeFrom="page">
                <wp:posOffset>1654175</wp:posOffset>
              </wp:positionH>
              <wp:positionV relativeFrom="page">
                <wp:posOffset>9956800</wp:posOffset>
              </wp:positionV>
              <wp:extent cx="2483485" cy="344805"/>
              <wp:effectExtent l="0" t="0" r="0" b="0"/>
              <wp:wrapNone/>
              <wp:docPr id="867172879" name="Caixa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3485" cy="344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227548" w14:textId="77777777" w:rsidR="0077726E" w:rsidRDefault="0077726E">
                          <w:pPr>
                            <w:spacing w:before="16"/>
                            <w:ind w:left="20" w:right="18"/>
                            <w:rPr>
                              <w:sz w:val="11"/>
                            </w:rPr>
                          </w:pPr>
                          <w:r>
                            <w:rPr>
                              <w:color w:val="929497"/>
                              <w:sz w:val="11"/>
                            </w:rPr>
                            <w:t xml:space="preserve">KPMG Auditores Independentes Ltda., uma sociedade simples brasileira, de responsabilidade limitada e firma-membro da organização global KPMG de firmas-membro independentes licenciadas da KPMG </w:t>
                          </w:r>
                          <w:proofErr w:type="spellStart"/>
                          <w:r>
                            <w:rPr>
                              <w:color w:val="929497"/>
                              <w:sz w:val="11"/>
                            </w:rPr>
                            <w:t>International</w:t>
                          </w:r>
                          <w:proofErr w:type="spellEnd"/>
                          <w:r>
                            <w:rPr>
                              <w:color w:val="929497"/>
                              <w:sz w:val="11"/>
                            </w:rPr>
                            <w:t xml:space="preserve"> </w:t>
                          </w:r>
                          <w:proofErr w:type="spellStart"/>
                          <w:r>
                            <w:rPr>
                              <w:color w:val="929497"/>
                              <w:sz w:val="11"/>
                            </w:rPr>
                            <w:t>Limited</w:t>
                          </w:r>
                          <w:proofErr w:type="spellEnd"/>
                          <w:r>
                            <w:rPr>
                              <w:color w:val="929497"/>
                              <w:sz w:val="11"/>
                            </w:rPr>
                            <w:t>, uma empresa inglesa privada de responsabilidade limitada.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1C72FC" id="_x0000_t202" coordsize="21600,21600" o:spt="202" path="m,l,21600r21600,l21600,xe">
              <v:stroke joinstyle="miter"/>
              <v:path gradientshapeok="t" o:connecttype="rect"/>
            </v:shapetype>
            <v:shape id="_x0000_s1036" type="#_x0000_t202" style="position:absolute;margin-left:130.25pt;margin-top:784pt;width:195.55pt;height:27.15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" filled="f" stroked="f">
              <v:textbox inset="0,0,0,0">
                <w:txbxContent>
                  <w:p w14:paraId="0E227548" w14:textId="77777777" w:rsidR="0077726E" w:rsidRDefault="0077726E">
                    <w:pPr>
                      <w:spacing w:before="16"/>
                      <w:ind w:left="20" w:right="18"/>
                      <w:rPr>
                        <w:sz w:val="11"/>
                      </w:rPr>
                    </w:pPr>
                    <w:r>
                      <w:rPr>
                        <w:color w:val="929497"/>
                        <w:sz w:val="11"/>
                      </w:rPr>
                      <w:t xml:space="preserve">KPMG Auditores Independentes Ltda., uma sociedade simples brasileira, de responsabilidade limitada e firma-membro da organização global KPMG de firmas-membro independentes licenciadas da KPMG </w:t>
                    </w:r>
                    <w:proofErr w:type="spellStart"/>
                    <w:r>
                      <w:rPr>
                        <w:color w:val="929497"/>
                        <w:sz w:val="11"/>
                      </w:rPr>
                      <w:t>International</w:t>
                    </w:r>
                    <w:proofErr w:type="spellEnd"/>
                    <w:r>
                      <w:rPr>
                        <w:color w:val="929497"/>
                        <w:sz w:val="11"/>
                      </w:rPr>
                      <w:t xml:space="preserve"> </w:t>
                    </w:r>
                    <w:proofErr w:type="spellStart"/>
                    <w:r>
                      <w:rPr>
                        <w:color w:val="929497"/>
                        <w:sz w:val="11"/>
                      </w:rPr>
                      <w:t>Limited</w:t>
                    </w:r>
                    <w:proofErr w:type="spellEnd"/>
                    <w:r>
                      <w:rPr>
                        <w:color w:val="929497"/>
                        <w:sz w:val="11"/>
                      </w:rPr>
                      <w:t>, uma empresa inglesa privada de responsabilidade limitada.</w:t>
                    </w:r>
                  </w:p>
                </w:txbxContent>
              </v:textbox>
              <w10:wrap anchorx="page" anchory="page"/>
            </v:shape>
          </w:pict>
        </mc:Fallback>
      </mc:AlternateContent>
    </w:r>
    <w:r>
      <w:rPr>
        <w:noProof/>
      </w:rPr>
      <mc:AlternateContent>
        <mc:Choice Requires="wps">
          <w:drawing>
            <wp:anchor distT="0" distB="0" distL="114300" distR="114300" simplePos="0" relativeHeight="251688960" behindDoc="1" locked="0" layoutInCell="1" allowOverlap="1" wp14:anchorId="287CB992" wp14:editId="53E7D906">
              <wp:simplePos x="0" y="0"/>
              <wp:positionH relativeFrom="page">
                <wp:posOffset>4333240</wp:posOffset>
              </wp:positionH>
              <wp:positionV relativeFrom="page">
                <wp:posOffset>9956800</wp:posOffset>
              </wp:positionV>
              <wp:extent cx="2392680" cy="344805"/>
              <wp:effectExtent l="0" t="0" r="0" b="0"/>
              <wp:wrapNone/>
              <wp:docPr id="566019640"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2680" cy="344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9BD3A9" w14:textId="77777777" w:rsidR="0077726E" w:rsidRPr="00DE0B7F" w:rsidRDefault="0077726E">
                          <w:pPr>
                            <w:spacing w:before="16"/>
                            <w:ind w:left="20" w:right="-2"/>
                            <w:rPr>
                              <w:i/>
                              <w:sz w:val="11"/>
                              <w:lang w:val="en-US"/>
                            </w:rPr>
                          </w:pPr>
                          <w:r w:rsidRPr="00DE0B7F">
                            <w:rPr>
                              <w:i/>
                              <w:color w:val="929497"/>
                              <w:sz w:val="11"/>
                              <w:lang w:val="en-US"/>
                            </w:rPr>
                            <w:t xml:space="preserve">KPMG Auditores </w:t>
                          </w:r>
                          <w:proofErr w:type="spellStart"/>
                          <w:r w:rsidRPr="00DE0B7F">
                            <w:rPr>
                              <w:i/>
                              <w:color w:val="929497"/>
                              <w:sz w:val="11"/>
                              <w:lang w:val="en-US"/>
                            </w:rPr>
                            <w:t>Independentes</w:t>
                          </w:r>
                          <w:proofErr w:type="spellEnd"/>
                          <w:r w:rsidRPr="00DE0B7F">
                            <w:rPr>
                              <w:i/>
                              <w:color w:val="929497"/>
                              <w:sz w:val="11"/>
                              <w:lang w:val="en-US"/>
                            </w:rPr>
                            <w:t xml:space="preserve"> Ltda., a Brazilian limited liability company and a member firm of the KPMG global organization of independent member firms affiliated with KPMG International Limited, a private English company limited by guarantee.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7CB992" id="_x0000_s1037" type="#_x0000_t202" style="position:absolute;margin-left:341.2pt;margin-top:784pt;width:188.4pt;height:27.15pt;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" filled="f" stroked="f">
              <v:textbox inset="0,0,0,0">
                <w:txbxContent>
                  <w:p w14:paraId="449BD3A9" w14:textId="77777777" w:rsidR="0077726E" w:rsidRPr="00DE0B7F" w:rsidRDefault="0077726E">
                    <w:pPr>
                      <w:spacing w:before="16"/>
                      <w:ind w:left="20" w:right="-2"/>
                      <w:rPr>
                        <w:i/>
                        <w:sz w:val="11"/>
                        <w:lang w:val="en-US"/>
                      </w:rPr>
                    </w:pPr>
                    <w:r w:rsidRPr="00DE0B7F">
                      <w:rPr>
                        <w:i/>
                        <w:color w:val="929497"/>
                        <w:sz w:val="11"/>
                        <w:lang w:val="en-US"/>
                      </w:rPr>
                      <w:t xml:space="preserve">KPMG Auditores </w:t>
                    </w:r>
                    <w:proofErr w:type="spellStart"/>
                    <w:r w:rsidRPr="00DE0B7F">
                      <w:rPr>
                        <w:i/>
                        <w:color w:val="929497"/>
                        <w:sz w:val="11"/>
                        <w:lang w:val="en-US"/>
                      </w:rPr>
                      <w:t>Independentes</w:t>
                    </w:r>
                    <w:proofErr w:type="spellEnd"/>
                    <w:r w:rsidRPr="00DE0B7F">
                      <w:rPr>
                        <w:i/>
                        <w:color w:val="929497"/>
                        <w:sz w:val="11"/>
                        <w:lang w:val="en-US"/>
                      </w:rPr>
                      <w:t xml:space="preserve"> Ltda., a Brazilian limited liability company and a member firm of the KPMG global organization of independent member firms affiliated with KPMG International Limited, a private English company limited by guarantee.</w:t>
                    </w:r>
                  </w:p>
                </w:txbxContent>
              </v:textbox>
              <w10:wrap anchorx="page" anchory="page"/>
            </v:shape>
          </w:pict>
        </mc:Fallback>
      </mc:AlternateContent>
    </w:r>
    <w:r>
      <w:rPr>
        <w:noProof/>
      </w:rPr>
      <mc:AlternateContent>
        <mc:Choice Requires="wps">
          <w:drawing>
            <wp:anchor distT="0" distB="0" distL="114300" distR="114300" simplePos="0" relativeHeight="251689984" behindDoc="1" locked="0" layoutInCell="1" allowOverlap="1" wp14:anchorId="007DA3DC" wp14:editId="6F03D8E1">
              <wp:simplePos x="0" y="0"/>
              <wp:positionH relativeFrom="page">
                <wp:posOffset>6740525</wp:posOffset>
              </wp:positionH>
              <wp:positionV relativeFrom="page">
                <wp:posOffset>10289540</wp:posOffset>
              </wp:positionV>
              <wp:extent cx="111760" cy="95885"/>
              <wp:effectExtent l="0" t="0" r="0" b="0"/>
              <wp:wrapNone/>
              <wp:docPr id="15911094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 cy="95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8E15CB" w14:textId="77777777" w:rsidR="0077726E" w:rsidRDefault="0077726E">
                          <w:pPr>
                            <w:spacing w:line="132" w:lineRule="exact"/>
                            <w:jc w:val="center"/>
                            <w:rPr>
                              <w:rFonts w:ascii="Calibri"/>
                              <w:sz w:val="11"/>
                            </w:rPr>
                          </w:pPr>
                          <w:r>
                            <w:fldChar w:fldCharType="begin"/>
                          </w:r>
                          <w:r>
                            <w:rPr>
                              <w:rFonts w:ascii="Calibri"/>
                              <w:sz w:val="11"/>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7DA3DC" id="_x0000_s1038" type="#_x0000_t202" style="position:absolute;margin-left:530.75pt;margin-top:810.2pt;width:8.8pt;height:7.55pt;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" filled="f" stroked="f">
              <v:textbox inset="0,0,0,0">
                <w:txbxContent>
                  <w:p w14:paraId="788E15CB" w14:textId="77777777" w:rsidR="0077726E" w:rsidRDefault="0077726E">
                    <w:pPr>
                      <w:spacing w:line="132" w:lineRule="exact"/>
                      <w:jc w:val="center"/>
                      <w:rPr>
                        <w:rFonts w:ascii="Calibri"/>
                        <w:sz w:val="11"/>
                      </w:rPr>
                    </w:pPr>
                    <w:r>
                      <w:fldChar w:fldCharType="begin"/>
                    </w:r>
                    <w:r>
                      <w:rPr>
                        <w:rFonts w:ascii="Calibri"/>
                        <w:sz w:val="11"/>
                      </w:rPr>
                      <w:instrText xml:space="preserve"> PAGE </w:instrText>
                    </w:r>
                    <w:r>
                      <w:fldChar w:fldCharType="separate"/>
                    </w:r>
                    <w:r>
                      <w:t>1</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189401173"/>
      <w:docPartObj>
        <w:docPartGallery w:val="Page Numbers (Top of Page)"/>
        <w:docPartUnique/>
      </w:docPartObj>
    </w:sdtPr>
    <w:sdtEndPr>
      <w:rPr>
        <w:rFonts w:ascii="BancoDoBrasil Textos" w:hAnsi="BancoDoBrasil Textos" w:cs="Times New Roman"/>
        <w:sz w:val="20"/>
        <w:szCs w:val="20"/>
        <w:bdr w:val="nil"/>
      </w:rPr>
    </w:sdtEndPr>
    <w:sdtContent>
      <w:p w14:paraId="57C2EEBE" w14:textId="77777777" w:rsidR="00B50F59" w:rsidRPr="008F6C2E" w:rsidRDefault="006F2B44"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bdr w:val="nil"/>
            <w:lang w:eastAsia="en-US"/>
          </w:rPr>
        </w:pPr>
        <w:r w:rsidRPr="008F6C2E">
          <w:rPr>
            <w:rFonts w:ascii="BancoDoBrasil Textos" w:eastAsia="Calibri" w:hAnsi="BancoDoBrasil Textos" w:cs="Arial"/>
            <w:bdr w:val="nil"/>
            <w:lang w:eastAsia="en-US"/>
          </w:rPr>
          <w:fldChar w:fldCharType="begin"/>
        </w:r>
        <w:r w:rsidRPr="008F6C2E">
          <w:rPr>
            <w:rFonts w:ascii="BancoDoBrasil Textos" w:eastAsia="Calibri" w:hAnsi="BancoDoBrasil Textos" w:cs="Arial"/>
            <w:lang w:eastAsia="en-US"/>
          </w:rPr>
          <w:instrText>PAGE   \* MERGEFORMAT</w:instrText>
        </w:r>
        <w:r w:rsidRPr="008F6C2E">
          <w:rPr>
            <w:rFonts w:ascii="BancoDoBrasil Textos" w:eastAsia="Calibri" w:hAnsi="BancoDoBrasil Textos" w:cs="Arial"/>
            <w:bdr w:val="nil"/>
            <w:lang w:eastAsia="en-US"/>
          </w:rPr>
          <w:fldChar w:fldCharType="separate"/>
        </w:r>
        <w:r w:rsidRPr="008F6C2E">
          <w:rPr>
            <w:rFonts w:ascii="BancoDoBrasil Textos" w:eastAsia="Calibri" w:hAnsi="BancoDoBrasil Textos" w:cs="Arial"/>
            <w:noProof/>
            <w:lang w:eastAsia="en-US"/>
          </w:rPr>
          <w:t>1</w:t>
        </w:r>
        <w:r w:rsidRPr="008F6C2E">
          <w:rPr>
            <w:rFonts w:ascii="BancoDoBrasil Textos" w:eastAsia="Calibri" w:hAnsi="BancoDoBrasil Textos" w:cs="Arial"/>
            <w:bdr w:val="nil"/>
            <w:lang w:eastAsia="en-US"/>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485757545"/>
      <w:docPartObj>
        <w:docPartGallery w:val="Page Numbers (Top of Page)"/>
        <w:docPartUnique/>
      </w:docPartObj>
    </w:sdtPr>
    <w:sdtEndPr>
      <w:rPr>
        <w:rFonts w:ascii="BancoDoBrasil Textos" w:hAnsi="BancoDoBrasil Textos" w:cs="Times New Roman"/>
        <w:sz w:val="20"/>
        <w:szCs w:val="20"/>
        <w:bdr w:val="nil"/>
      </w:rPr>
    </w:sdtEndPr>
    <w:sdtContent>
      <w:p w14:paraId="01363FE8" w14:textId="03A5B9C4" w:rsidR="00B50F59" w:rsidRPr="008F6C2E" w:rsidRDefault="0077726E"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bdr w:val="nil"/>
            <w:lang w:eastAsia="en-US"/>
          </w:rPr>
        </w:pPr>
        <w:r>
          <w:rPr>
            <w:rFonts w:ascii="BancoDoBrasil Textos" w:eastAsia="Calibri" w:hAnsi="BancoDoBrasil Textos" w:cs="Arial"/>
            <w:bdr w:val="nil"/>
            <w:lang w:eastAsia="en-US"/>
          </w:rPr>
          <w:t>18</w:t>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D0E5A" w14:textId="77777777" w:rsidR="005013CB" w:rsidRDefault="005013CB">
    <w:pPr>
      <w:pBdr>
        <w:top w:val="nil"/>
        <w:left w:val="nil"/>
        <w:bottom w:val="nil"/>
        <w:right w:val="nil"/>
        <w:between w:val="nil"/>
        <w:bar w:val="nil"/>
      </w:pBdr>
      <w:spacing w:before="0" w:after="200"/>
      <w:jc w:val="left"/>
      <w:rPr>
        <w:bdr w:val="nil"/>
        <w:lang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28B7D" w14:textId="77777777" w:rsidR="006F2B44" w:rsidRDefault="006F2B44">
      <w:pPr>
        <w:spacing w:before="0" w:after="0" w:line="240" w:lineRule="auto"/>
      </w:pPr>
      <w:r>
        <w:separator/>
      </w:r>
    </w:p>
  </w:footnote>
  <w:footnote w:type="continuationSeparator" w:id="0">
    <w:p w14:paraId="1E203398" w14:textId="77777777" w:rsidR="006F2B44" w:rsidRDefault="006F2B4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89EA6" w14:textId="77777777" w:rsidR="00970910" w:rsidRDefault="006F2B44">
    <w:pPr>
      <w:pStyle w:val="Cabealho"/>
      <w:pBdr>
        <w:top w:val="nil"/>
        <w:left w:val="nil"/>
        <w:bottom w:val="nil"/>
        <w:right w:val="nil"/>
        <w:between w:val="nil"/>
        <w:bar w:val="nil"/>
      </w:pBdr>
      <w:rPr>
        <w:bdr w:val="nil"/>
      </w:rPr>
    </w:pPr>
    <w:r>
      <w:rPr>
        <w:noProof/>
        <w:bdr w:val="nil"/>
      </w:rPr>
      <mc:AlternateContent>
        <mc:Choice Requires="wps">
          <w:drawing>
            <wp:anchor distT="0" distB="0" distL="114300" distR="114300" simplePos="0" relativeHeight="251661312" behindDoc="0" locked="0" layoutInCell="0" allowOverlap="1" wp14:anchorId="3A128277" wp14:editId="7323EE16">
              <wp:simplePos x="0" y="0"/>
              <wp:positionH relativeFrom="page">
                <wp:posOffset>0</wp:posOffset>
              </wp:positionH>
              <wp:positionV relativeFrom="page">
                <wp:posOffset>190500</wp:posOffset>
              </wp:positionV>
              <wp:extent cx="7560310" cy="273050"/>
              <wp:effectExtent l="0" t="0" r="0" b="12700"/>
              <wp:wrapNone/>
              <wp:docPr id="1245562092" name="MSIPCM97964b14ba80e103559846e2" descr="{&quot;HashCode&quot;:1103173119,&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AEAD2E" w14:textId="77777777" w:rsidR="00B50DCF" w:rsidRPr="00814542" w:rsidRDefault="006F2B44" w:rsidP="00814542">
                          <w:pPr>
                            <w:pBdr>
                              <w:top w:val="nil"/>
                              <w:left w:val="nil"/>
                              <w:bottom w:val="nil"/>
                              <w:right w:val="nil"/>
                              <w:between w:val="nil"/>
                              <w:bar w:val="nil"/>
                            </w:pBdr>
                            <w:spacing w:before="0" w:after="0"/>
                            <w:jc w:val="right"/>
                            <w:rPr>
                              <w:rFonts w:ascii="Calibri" w:hAnsi="Calibri" w:cs="Calibri"/>
                              <w:color w:val="000000"/>
                              <w:sz w:val="20"/>
                              <w:bdr w:val="nil"/>
                              <w14:textFill>
                                <w14:solidFill>
                                  <w14:srgbClr w14:val="000000">
                                    <w14:alpha w14:val="100000"/>
                                  </w14:srgbClr>
                                </w14:solidFill>
                              </w14:textFill>
                            </w:rPr>
                          </w:pPr>
                          <w:r w:rsidRPr="00814542">
                            <w:rPr>
                              <w:rFonts w:ascii="Calibri" w:hAnsi="Calibri" w:cs="Calibri"/>
                              <w:color w:val="000000"/>
                              <w:sz w:val="20"/>
                              <w14:textFill>
                                <w14:solidFill>
                                  <w14:srgbClr w14:val="000000">
                                    <w14:alpha w14:val="100000"/>
                                  </w14:srgbClr>
                                </w14:solidFill>
                              </w14:textFill>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wps:bodyPr>
                  </wps:wsp>
                </a:graphicData>
              </a:graphic>
            </wp:anchor>
          </w:drawing>
        </mc:Choice>
        <mc:Fallback>
          <w:pict>
            <v:shapetype w14:anchorId="3A128277" id="_x0000_t202" coordsize="21600,21600" o:spt="202" path="m,l,21600r21600,l21600,xe">
              <v:stroke joinstyle="miter"/>
              <v:path gradientshapeok="t" o:connecttype="rect"/>
            </v:shapetype>
            <v:shape id="MSIPCM97964b14ba80e103559846e2" o:spid="_x0000_s1031" type="#_x0000_t202" alt="{&quot;HashCode&quot;:1103173119,&quot;Height&quot;:841.0,&quot;Width&quot;:595.0,&quot;Placement&quot;:&quot;Header&quot;,&quot;Index&quot;:&quot;Primary&quot;,&quot;Section&quot;:1,&quot;Top&quot;:0.0,&quot;Left&quot;:0.0}" style="position:absolute;left:0;text-align:left;margin-left:0;margin-top:15pt;width:595.3pt;height:21.5pt;z-index:251661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" o:allowincell="f" filled="f" stroked="f" strokeweight=".5pt">
              <v:textbox inset=",0,20pt,0">
                <w:txbxContent>
                  <w:p w14:paraId="50AEAD2E" w14:textId="77777777" w:rsidR="00B50DCF" w:rsidRPr="00814542" w:rsidRDefault="006F2B44" w:rsidP="00814542">
                    <w:pPr>
                      <w:pBdr>
                        <w:top w:val="nil"/>
                        <w:left w:val="nil"/>
                        <w:bottom w:val="nil"/>
                        <w:right w:val="nil"/>
                        <w:between w:val="nil"/>
                        <w:bar w:val="nil"/>
                      </w:pBdr>
                      <w:spacing w:before="0" w:after="0"/>
                      <w:jc w:val="right"/>
                      <w:rPr>
                        <w:rFonts w:ascii="Calibri" w:hAnsi="Calibri" w:cs="Calibri"/>
                        <w:color w:val="000000"/>
                        <w:sz w:val="20"/>
                        <w:bdr w:val="nil"/>
                        <w14:textFill>
                          <w14:solidFill>
                            <w14:srgbClr w14:val="000000">
                              <w14:alpha w14:val="100000"/>
                            </w14:srgbClr>
                          </w14:solidFill>
                        </w14:textFill>
                      </w:rPr>
                    </w:pPr>
                    <w:r w:rsidRPr="00814542">
                      <w:rPr>
                        <w:rFonts w:ascii="Calibri" w:hAnsi="Calibri" w:cs="Calibri"/>
                        <w:color w:val="000000"/>
                        <w:sz w:val="20"/>
                        <w14:textFill>
                          <w14:solidFill>
                            <w14:srgbClr w14:val="000000">
                              <w14:alpha w14:val="100000"/>
                            </w14:srgbClr>
                          </w14:solidFill>
                        </w14:textFill>
                      </w:rPr>
                      <w:t>#interna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C65C7" w14:textId="77777777" w:rsidR="00970910" w:rsidRDefault="006F2B44">
    <w:pPr>
      <w:pStyle w:val="Cabealho"/>
      <w:pBdr>
        <w:top w:val="nil"/>
        <w:left w:val="nil"/>
        <w:bottom w:val="nil"/>
        <w:right w:val="nil"/>
        <w:between w:val="nil"/>
        <w:bar w:val="nil"/>
      </w:pBdr>
      <w:rPr>
        <w:bdr w:val="nil"/>
      </w:rPr>
    </w:pPr>
    <w:r>
      <w:rPr>
        <w:noProof/>
        <w:bdr w:val="nil"/>
      </w:rPr>
      <mc:AlternateContent>
        <mc:Choice Requires="wps">
          <w:drawing>
            <wp:anchor distT="0" distB="0" distL="114300" distR="114300" simplePos="0" relativeHeight="251659264" behindDoc="0" locked="0" layoutInCell="0" allowOverlap="1" wp14:anchorId="4471C08C" wp14:editId="5AF48CC1">
              <wp:simplePos x="0" y="0"/>
              <wp:positionH relativeFrom="page">
                <wp:posOffset>0</wp:posOffset>
              </wp:positionH>
              <wp:positionV relativeFrom="page">
                <wp:posOffset>190500</wp:posOffset>
              </wp:positionV>
              <wp:extent cx="7560310" cy="273050"/>
              <wp:effectExtent l="0" t="0" r="0" b="12700"/>
              <wp:wrapNone/>
              <wp:docPr id="8" name="MSIPCM97964b14ba80e103559846e2" descr="{&quot;HashCode&quot;:1103173119,&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09D56B0" w14:textId="77777777" w:rsidR="00B50DCF" w:rsidRPr="00814542" w:rsidRDefault="006F2B44" w:rsidP="00814542">
                          <w:pPr>
                            <w:pBdr>
                              <w:top w:val="nil"/>
                              <w:left w:val="nil"/>
                              <w:bottom w:val="nil"/>
                              <w:right w:val="nil"/>
                              <w:between w:val="nil"/>
                              <w:bar w:val="nil"/>
                            </w:pBdr>
                            <w:spacing w:before="0" w:after="0"/>
                            <w:jc w:val="right"/>
                            <w:rPr>
                              <w:rFonts w:ascii="Calibri" w:hAnsi="Calibri" w:cs="Calibri"/>
                              <w:color w:val="000000"/>
                              <w:sz w:val="20"/>
                              <w:bdr w:val="nil"/>
                              <w14:textFill>
                                <w14:solidFill>
                                  <w14:srgbClr w14:val="000000">
                                    <w14:alpha w14:val="100000"/>
                                  </w14:srgbClr>
                                </w14:solidFill>
                              </w14:textFill>
                            </w:rPr>
                          </w:pPr>
                          <w:r w:rsidRPr="00814542">
                            <w:rPr>
                              <w:rFonts w:ascii="Calibri" w:hAnsi="Calibri" w:cs="Calibri"/>
                              <w:color w:val="000000"/>
                              <w:sz w:val="20"/>
                              <w14:textFill>
                                <w14:solidFill>
                                  <w14:srgbClr w14:val="000000">
                                    <w14:alpha w14:val="100000"/>
                                  </w14:srgbClr>
                                </w14:solidFill>
                              </w14:textFill>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wps:bodyPr>
                  </wps:wsp>
                </a:graphicData>
              </a:graphic>
            </wp:anchor>
          </w:drawing>
        </mc:Choice>
        <mc:Fallback>
          <w:pict>
            <v:shapetype w14:anchorId="4471C08C" id="_x0000_t202" coordsize="21600,21600" o:spt="202" path="m,l,21600r21600,l21600,xe">
              <v:stroke joinstyle="miter"/>
              <v:path gradientshapeok="t" o:connecttype="rect"/>
            </v:shapetype>
            <v:shape id="_x0000_s1032" type="#_x0000_t202" alt="{&quot;HashCode&quot;:1103173119,&quot;Height&quot;:841.0,&quot;Width&quot;:595.0,&quot;Placement&quot;:&quot;Header&quot;,&quot;Index&quot;:&quot;Primary&quot;,&quot;Section&quot;:1,&quot;Top&quot;:0.0,&quot;Left&quot;:0.0}" style="position:absolute;left:0;text-align:left;margin-left:0;margin-top:1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" o:allowincell="f" filled="f" stroked="f" strokeweight=".5pt">
              <v:textbox inset=",0,20pt,0">
                <w:txbxContent>
                  <w:p w14:paraId="409D56B0" w14:textId="77777777" w:rsidR="00B50DCF" w:rsidRPr="00814542" w:rsidRDefault="006F2B44" w:rsidP="00814542">
                    <w:pPr>
                      <w:pBdr>
                        <w:top w:val="nil"/>
                        <w:left w:val="nil"/>
                        <w:bottom w:val="nil"/>
                        <w:right w:val="nil"/>
                        <w:between w:val="nil"/>
                        <w:bar w:val="nil"/>
                      </w:pBdr>
                      <w:spacing w:before="0" w:after="0"/>
                      <w:jc w:val="right"/>
                      <w:rPr>
                        <w:rFonts w:ascii="Calibri" w:hAnsi="Calibri" w:cs="Calibri"/>
                        <w:color w:val="000000"/>
                        <w:sz w:val="20"/>
                        <w:bdr w:val="nil"/>
                        <w14:textFill>
                          <w14:solidFill>
                            <w14:srgbClr w14:val="000000">
                              <w14:alpha w14:val="100000"/>
                            </w14:srgbClr>
                          </w14:solidFill>
                        </w14:textFill>
                      </w:rPr>
                    </w:pPr>
                    <w:r w:rsidRPr="00814542">
                      <w:rPr>
                        <w:rFonts w:ascii="Calibri" w:hAnsi="Calibri" w:cs="Calibri"/>
                        <w:color w:val="000000"/>
                        <w:sz w:val="20"/>
                        <w14:textFill>
                          <w14:solidFill>
                            <w14:srgbClr w14:val="000000">
                              <w14:alpha w14:val="100000"/>
                            </w14:srgbClr>
                          </w14:solidFill>
                        </w14:textFill>
                      </w:rPr>
                      <w:t>#interna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5013CB" w14:paraId="0D22D367" w14:textId="77777777" w:rsidTr="00710D66">
      <w:trPr>
        <w:trHeight w:hRule="exact" w:val="1560"/>
        <w:jc w:val="right"/>
      </w:trPr>
      <w:tc>
        <w:tcPr>
          <w:tcW w:w="5000" w:type="pct"/>
        </w:tcPr>
        <w:p w14:paraId="70B58E2D" w14:textId="77777777" w:rsidR="00F9310D" w:rsidRPr="006646B2" w:rsidRDefault="006F2B44"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6646B2">
            <w:rPr>
              <w:rFonts w:ascii="BancoDoBrasil Textos Light" w:eastAsia="Times New Roman" w:hAnsi="BancoDoBrasil Textos Light" w:cs="Times New Roman"/>
              <w:color w:val="CECACC"/>
              <w:sz w:val="22"/>
              <w:lang w:val="pt-BR"/>
            </w:rPr>
            <w:t>Ativos S.A. Gestão Cobrança e Recuperação de Crédito</w:t>
          </w:r>
        </w:p>
        <w:p w14:paraId="001C512F" w14:textId="77777777" w:rsidR="00F9310D" w:rsidRPr="006646B2" w:rsidRDefault="006F2B44"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6646B2">
            <w:rPr>
              <w:rFonts w:ascii="BancoDoBrasil Textos Light" w:eastAsia="Times New Roman" w:hAnsi="BancoDoBrasil Textos Light" w:cs="Times New Roman"/>
              <w:color w:val="CECACC"/>
              <w:sz w:val="22"/>
              <w:lang w:val="pt-BR"/>
            </w:rPr>
            <w:t xml:space="preserve"> Demonstrações </w:t>
          </w:r>
          <w:proofErr w:type="gramStart"/>
          <w:r w:rsidRPr="006646B2">
            <w:rPr>
              <w:rFonts w:ascii="BancoDoBrasil Textos Light" w:eastAsia="Times New Roman" w:hAnsi="BancoDoBrasil Textos Light" w:cs="Times New Roman"/>
              <w:color w:val="CECACC"/>
              <w:sz w:val="22"/>
              <w:lang w:val="pt-BR"/>
            </w:rPr>
            <w:t>Contábeis  31</w:t>
          </w:r>
          <w:proofErr w:type="gramEnd"/>
          <w:r w:rsidRPr="006646B2">
            <w:rPr>
              <w:rFonts w:ascii="BancoDoBrasil Textos Light" w:eastAsia="Times New Roman" w:hAnsi="BancoDoBrasil Textos Light" w:cs="Times New Roman"/>
              <w:color w:val="CECACC"/>
              <w:sz w:val="22"/>
              <w:lang w:val="pt-BR"/>
            </w:rPr>
            <w:t xml:space="preserve"> de março de 2025</w:t>
          </w:r>
        </w:p>
        <w:p w14:paraId="59631CDD" w14:textId="77777777" w:rsidR="00F9310D" w:rsidRPr="006646B2" w:rsidRDefault="00F9310D" w:rsidP="00710D66">
          <w:pPr>
            <w:rPr>
              <w:rFonts w:ascii="Calibri" w:eastAsia="Calibri" w:hAnsi="Calibri" w:cs="Arial"/>
              <w:sz w:val="22"/>
              <w:szCs w:val="22"/>
              <w:bdr w:val="nil"/>
              <w:lang w:eastAsia="en-US"/>
            </w:rPr>
          </w:pPr>
        </w:p>
        <w:p w14:paraId="4A572B3E" w14:textId="77777777" w:rsidR="00F9310D" w:rsidRPr="006646B2" w:rsidRDefault="006F2B44" w:rsidP="00710D66">
          <w:pPr>
            <w:pBdr>
              <w:top w:val="nil"/>
              <w:left w:val="nil"/>
              <w:bottom w:val="nil"/>
              <w:right w:val="nil"/>
              <w:between w:val="nil"/>
              <w:bar w:val="nil"/>
            </w:pBdr>
            <w:spacing w:after="1440"/>
            <w:jc w:val="right"/>
            <w:rPr>
              <w:rFonts w:eastAsia="Calibri" w:cs="Arial"/>
              <w:b/>
              <w:color w:val="0054A1"/>
              <w:sz w:val="13"/>
              <w:szCs w:val="13"/>
              <w:bdr w:val="nil"/>
              <w:lang w:eastAsia="en-US"/>
            </w:rPr>
          </w:pPr>
          <w:r w:rsidRPr="006646B2">
            <w:rPr>
              <w:rFonts w:ascii="BancoDoBrasil Textos Light" w:eastAsia="Calibri" w:hAnsi="BancoDoBrasil Textos Light" w:cs="Arial"/>
              <w:sz w:val="14"/>
              <w:szCs w:val="14"/>
              <w:lang w:eastAsia="en-US"/>
            </w:rPr>
            <w:t>Valores expressos em milhares de Reais, exceto quando indicado</w:t>
          </w:r>
        </w:p>
      </w:tc>
    </w:tr>
  </w:tbl>
  <w:p w14:paraId="0C14BCC9" w14:textId="77777777" w:rsidR="00FF7457" w:rsidRPr="00FF7457" w:rsidRDefault="006F2B44" w:rsidP="000277E6">
    <w:pPr>
      <w:pStyle w:val="Cabealho"/>
      <w:pBdr>
        <w:top w:val="nil"/>
        <w:left w:val="nil"/>
        <w:bottom w:val="nil"/>
        <w:right w:val="nil"/>
        <w:between w:val="nil"/>
        <w:bar w:val="nil"/>
      </w:pBdr>
      <w:tabs>
        <w:tab w:val="left" w:pos="708"/>
      </w:tabs>
      <w:spacing w:before="120"/>
      <w:jc w:val="right"/>
      <w:rPr>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69504" behindDoc="1" locked="0" layoutInCell="1" allowOverlap="1" wp14:anchorId="72C8B668" wp14:editId="190A9C02">
              <wp:simplePos x="0" y="0"/>
              <wp:positionH relativeFrom="page">
                <wp:posOffset>0</wp:posOffset>
              </wp:positionH>
              <wp:positionV relativeFrom="page">
                <wp:posOffset>0</wp:posOffset>
              </wp:positionV>
              <wp:extent cx="10767600" cy="925200"/>
              <wp:effectExtent l="0" t="0" r="0" b="8255"/>
              <wp:wrapNone/>
              <wp:docPr id="980930716"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673399662"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374156617"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51"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48000" coordorigin="0,0" coordsize="21600,21600">
              <v:rect id="_x0000_s2052"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width:4605;height:20192;left:2583;position:absolute;top:712" filled="f" stroked="f">
                <v:imagedata r:id="rId2" o:title="" croptop="8439f"/>
              </v:shape>
            </v:group>
          </w:pict>
        </mc:Fallback>
      </mc:AlternateContent>
    </w:r>
    <w:r w:rsidR="00F9310D" w:rsidRPr="00FF7457">
      <w:rPr>
        <w:rFonts w:eastAsia="Calibri" w:cs="Arial"/>
        <w:noProof/>
        <w:sz w:val="22"/>
        <w:szCs w:val="22"/>
        <w:bdr w:val="nil"/>
      </w:rPr>
      <mc:AlternateContent>
        <mc:Choice Requires="wpg">
          <w:drawing>
            <wp:anchor distT="0" distB="0" distL="114300" distR="114300" simplePos="0" relativeHeight="251667456" behindDoc="1" locked="0" layoutInCell="1" allowOverlap="1" wp14:anchorId="470FC5AE" wp14:editId="431F6C98">
              <wp:simplePos x="0" y="0"/>
              <wp:positionH relativeFrom="page">
                <wp:posOffset>0</wp:posOffset>
              </wp:positionH>
              <wp:positionV relativeFrom="page">
                <wp:posOffset>10808970</wp:posOffset>
              </wp:positionV>
              <wp:extent cx="7559675" cy="1137285"/>
              <wp:effectExtent l="0" t="0" r="3175" b="5715"/>
              <wp:wrapNone/>
              <wp:docPr id="1663422368"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229178689"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81701112"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54"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50048" coordorigin="0,0" coordsize="21600,21600">
              <v:shape id="_x0000_s2055" type="#_x0000_t75" style="width:21600;height:21600;position:absolute">
                <v:imagedata r:id="rId5" o:title=""/>
              </v:shape>
              <v:shape id="_x0000_s2056" type="#_x0000_t75" style="width:21600;height:21600;position:absolute" filled="f" stroked="f">
                <v:imagedata r:id="rId6" o:title=""/>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5013CB" w14:paraId="7AAE74A7" w14:textId="77777777" w:rsidTr="00710D66">
      <w:trPr>
        <w:trHeight w:hRule="exact" w:val="1560"/>
        <w:jc w:val="right"/>
      </w:trPr>
      <w:tc>
        <w:tcPr>
          <w:tcW w:w="5000" w:type="pct"/>
        </w:tcPr>
        <w:p w14:paraId="63EDBFCF" w14:textId="77777777" w:rsidR="00F9310D" w:rsidRPr="006646B2" w:rsidRDefault="006F2B44"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6646B2">
            <w:rPr>
              <w:rFonts w:ascii="BancoDoBrasil Textos Light" w:eastAsia="Times New Roman" w:hAnsi="BancoDoBrasil Textos Light" w:cs="Times New Roman"/>
              <w:color w:val="CECACC"/>
              <w:sz w:val="22"/>
              <w:lang w:val="pt-BR"/>
            </w:rPr>
            <w:t>Ativos S.A. Gestão Cobrança e Recuperação de Crédito</w:t>
          </w:r>
        </w:p>
        <w:p w14:paraId="32E44197" w14:textId="77777777" w:rsidR="00F9310D" w:rsidRPr="006646B2" w:rsidRDefault="006F2B44"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6646B2">
            <w:rPr>
              <w:rFonts w:ascii="BancoDoBrasil Textos Light" w:eastAsia="Times New Roman" w:hAnsi="BancoDoBrasil Textos Light" w:cs="Times New Roman"/>
              <w:color w:val="CECACC"/>
              <w:sz w:val="22"/>
              <w:lang w:val="pt-BR"/>
            </w:rPr>
            <w:t xml:space="preserve"> Demonstrações </w:t>
          </w:r>
          <w:proofErr w:type="gramStart"/>
          <w:r w:rsidRPr="006646B2">
            <w:rPr>
              <w:rFonts w:ascii="BancoDoBrasil Textos Light" w:eastAsia="Times New Roman" w:hAnsi="BancoDoBrasil Textos Light" w:cs="Times New Roman"/>
              <w:color w:val="CECACC"/>
              <w:sz w:val="22"/>
              <w:lang w:val="pt-BR"/>
            </w:rPr>
            <w:t>Contábeis  31</w:t>
          </w:r>
          <w:proofErr w:type="gramEnd"/>
          <w:r w:rsidRPr="006646B2">
            <w:rPr>
              <w:rFonts w:ascii="BancoDoBrasil Textos Light" w:eastAsia="Times New Roman" w:hAnsi="BancoDoBrasil Textos Light" w:cs="Times New Roman"/>
              <w:color w:val="CECACC"/>
              <w:sz w:val="22"/>
              <w:lang w:val="pt-BR"/>
            </w:rPr>
            <w:t xml:space="preserve"> de março de 2025</w:t>
          </w:r>
        </w:p>
        <w:p w14:paraId="79B50C14" w14:textId="77777777" w:rsidR="00F9310D" w:rsidRPr="006646B2" w:rsidRDefault="00F9310D" w:rsidP="00710D66">
          <w:pPr>
            <w:rPr>
              <w:rFonts w:ascii="Calibri" w:eastAsia="Calibri" w:hAnsi="Calibri" w:cs="Arial"/>
              <w:sz w:val="22"/>
              <w:szCs w:val="22"/>
              <w:bdr w:val="nil"/>
              <w:lang w:eastAsia="en-US"/>
            </w:rPr>
          </w:pPr>
        </w:p>
        <w:p w14:paraId="319D4D62" w14:textId="77777777" w:rsidR="00F9310D" w:rsidRPr="006646B2" w:rsidRDefault="006F2B44" w:rsidP="00710D66">
          <w:pPr>
            <w:pBdr>
              <w:top w:val="nil"/>
              <w:left w:val="nil"/>
              <w:bottom w:val="nil"/>
              <w:right w:val="nil"/>
              <w:between w:val="nil"/>
              <w:bar w:val="nil"/>
            </w:pBdr>
            <w:spacing w:after="1440"/>
            <w:jc w:val="right"/>
            <w:rPr>
              <w:rFonts w:eastAsia="Calibri" w:cs="Arial"/>
              <w:b/>
              <w:color w:val="0054A1"/>
              <w:sz w:val="13"/>
              <w:szCs w:val="13"/>
              <w:bdr w:val="nil"/>
              <w:lang w:eastAsia="en-US"/>
            </w:rPr>
          </w:pPr>
          <w:r w:rsidRPr="006646B2">
            <w:rPr>
              <w:rFonts w:ascii="BancoDoBrasil Textos Light" w:eastAsia="Calibri" w:hAnsi="BancoDoBrasil Textos Light" w:cs="Arial"/>
              <w:sz w:val="14"/>
              <w:szCs w:val="14"/>
              <w:lang w:eastAsia="en-US"/>
            </w:rPr>
            <w:t>Valores expressos em milhares de Reais, exceto quando indicado</w:t>
          </w:r>
        </w:p>
      </w:tc>
    </w:tr>
  </w:tbl>
  <w:p w14:paraId="11BE1286" w14:textId="77777777" w:rsidR="00FF7457" w:rsidRPr="00FF7457" w:rsidRDefault="006F2B44" w:rsidP="000277E6">
    <w:pPr>
      <w:pStyle w:val="Cabealho"/>
      <w:pBdr>
        <w:top w:val="nil"/>
        <w:left w:val="nil"/>
        <w:bottom w:val="nil"/>
        <w:right w:val="nil"/>
        <w:between w:val="nil"/>
        <w:bar w:val="nil"/>
      </w:pBdr>
      <w:tabs>
        <w:tab w:val="left" w:pos="708"/>
      </w:tabs>
      <w:spacing w:before="120"/>
      <w:jc w:val="right"/>
      <w:rPr>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65408" behindDoc="1" locked="0" layoutInCell="1" allowOverlap="1" wp14:anchorId="2795C887" wp14:editId="383ABD8F">
              <wp:simplePos x="0" y="0"/>
              <wp:positionH relativeFrom="page">
                <wp:posOffset>0</wp:posOffset>
              </wp:positionH>
              <wp:positionV relativeFrom="page">
                <wp:posOffset>0</wp:posOffset>
              </wp:positionV>
              <wp:extent cx="10767600" cy="925200"/>
              <wp:effectExtent l="0" t="0" r="0" b="8255"/>
              <wp:wrapNone/>
              <wp:docPr id="10"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26"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2144745792"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57"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52096" coordorigin="0,0" coordsize="21600,21600">
              <v:rect id="_x0000_s2058"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type="#_x0000_t75" style="width:4605;height:20192;left:2583;position:absolute;top:712" filled="f" stroked="f">
                <v:imagedata r:id="rId2" o:title="" croptop="8439f"/>
              </v:shape>
            </v:group>
          </w:pict>
        </mc:Fallback>
      </mc:AlternateContent>
    </w:r>
    <w:r w:rsidR="00F9310D" w:rsidRPr="00FF7457">
      <w:rPr>
        <w:rFonts w:eastAsia="Calibri" w:cs="Arial"/>
        <w:noProof/>
        <w:sz w:val="22"/>
        <w:szCs w:val="22"/>
        <w:bdr w:val="nil"/>
      </w:rPr>
      <mc:AlternateContent>
        <mc:Choice Requires="wpg">
          <w:drawing>
            <wp:anchor distT="0" distB="0" distL="114300" distR="114300" simplePos="0" relativeHeight="251663360" behindDoc="1" locked="0" layoutInCell="1" allowOverlap="1" wp14:anchorId="4086DA9C" wp14:editId="107D6D57">
              <wp:simplePos x="0" y="0"/>
              <wp:positionH relativeFrom="page">
                <wp:posOffset>0</wp:posOffset>
              </wp:positionH>
              <wp:positionV relativeFrom="page">
                <wp:posOffset>10808970</wp:posOffset>
              </wp:positionV>
              <wp:extent cx="7559675" cy="1137285"/>
              <wp:effectExtent l="0" t="0" r="3175" b="5715"/>
              <wp:wrapNone/>
              <wp:docPr id="9"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344291812"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256361424"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60"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54144" coordorigin="0,0" coordsize="21600,21600">
              <v:shape id="_x0000_s2061" type="#_x0000_t75" style="width:21600;height:21600;position:absolute">
                <v:imagedata r:id="rId5" o:title=""/>
              </v:shape>
              <v:shape id="_x0000_s2062" type="#_x0000_t75" style="width:21600;height:21600;position:absolute" filled="f" stroked="f">
                <v:imagedata r:id="rId6" o:title=""/>
              </v:shap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C7416" w14:textId="77777777" w:rsidR="005013CB" w:rsidRDefault="005013C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129FE" w14:textId="434E2E31" w:rsidR="0077726E" w:rsidRDefault="0077726E">
    <w:pPr>
      <w:pStyle w:val="Corpodetexto"/>
      <w:spacing w:line="14" w:lineRule="auto"/>
    </w:pPr>
    <w:r>
      <w:rPr>
        <w:noProof/>
      </w:rPr>
      <mc:AlternateContent>
        <mc:Choice Requires="wps">
          <w:drawing>
            <wp:anchor distT="0" distB="0" distL="114300" distR="114300" simplePos="0" relativeHeight="251682816" behindDoc="1" locked="0" layoutInCell="1" allowOverlap="1" wp14:anchorId="68C96F8E" wp14:editId="3D2B5AFB">
              <wp:simplePos x="0" y="0"/>
              <wp:positionH relativeFrom="page">
                <wp:posOffset>492125</wp:posOffset>
              </wp:positionH>
              <wp:positionV relativeFrom="page">
                <wp:posOffset>894715</wp:posOffset>
              </wp:positionV>
              <wp:extent cx="963930" cy="379095"/>
              <wp:effectExtent l="0" t="0" r="0" b="0"/>
              <wp:wrapNone/>
              <wp:docPr id="737881659" name="Forma Livre: Forma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3930" cy="379095"/>
                      </a:xfrm>
                      <a:custGeom>
                        <a:avLst/>
                        <a:gdLst>
                          <a:gd name="T0" fmla="+- 0 1874 775"/>
                          <a:gd name="T1" fmla="*/ T0 w 1518"/>
                          <a:gd name="T2" fmla="+- 0 1929 1409"/>
                          <a:gd name="T3" fmla="*/ 1929 h 597"/>
                          <a:gd name="T4" fmla="+- 0 1959 775"/>
                          <a:gd name="T5" fmla="*/ T4 w 1518"/>
                          <a:gd name="T6" fmla="+- 0 1999 1409"/>
                          <a:gd name="T7" fmla="*/ 1999 h 597"/>
                          <a:gd name="T8" fmla="+- 0 2094 775"/>
                          <a:gd name="T9" fmla="*/ T8 w 1518"/>
                          <a:gd name="T10" fmla="+- 0 2001 1409"/>
                          <a:gd name="T11" fmla="*/ 2001 h 597"/>
                          <a:gd name="T12" fmla="+- 0 2044 775"/>
                          <a:gd name="T13" fmla="*/ T12 w 1518"/>
                          <a:gd name="T14" fmla="+- 0 1944 1409"/>
                          <a:gd name="T15" fmla="*/ 1944 h 597"/>
                          <a:gd name="T16" fmla="+- 0 1966 775"/>
                          <a:gd name="T17" fmla="*/ T16 w 1518"/>
                          <a:gd name="T18" fmla="+- 0 1876 1409"/>
                          <a:gd name="T19" fmla="*/ 1876 h 597"/>
                          <a:gd name="T20" fmla="+- 0 775 775"/>
                          <a:gd name="T21" fmla="*/ T20 w 1518"/>
                          <a:gd name="T22" fmla="+- 0 1999 1409"/>
                          <a:gd name="T23" fmla="*/ 1999 h 597"/>
                          <a:gd name="T24" fmla="+- 0 2293 775"/>
                          <a:gd name="T25" fmla="*/ T24 w 1518"/>
                          <a:gd name="T26" fmla="+- 0 1864 1409"/>
                          <a:gd name="T27" fmla="*/ 1864 h 597"/>
                          <a:gd name="T28" fmla="+- 0 909 775"/>
                          <a:gd name="T29" fmla="*/ T28 w 1518"/>
                          <a:gd name="T30" fmla="+- 0 1812 1409"/>
                          <a:gd name="T31" fmla="*/ 1812 h 597"/>
                          <a:gd name="T32" fmla="+- 0 1198 775"/>
                          <a:gd name="T33" fmla="*/ T32 w 1518"/>
                          <a:gd name="T34" fmla="+- 0 1421 1409"/>
                          <a:gd name="T35" fmla="*/ 1421 h 597"/>
                          <a:gd name="T36" fmla="+- 0 963 775"/>
                          <a:gd name="T37" fmla="*/ T36 w 1518"/>
                          <a:gd name="T38" fmla="+- 0 1999 1409"/>
                          <a:gd name="T39" fmla="*/ 1999 h 597"/>
                          <a:gd name="T40" fmla="+- 0 1131 775"/>
                          <a:gd name="T41" fmla="*/ T40 w 1518"/>
                          <a:gd name="T42" fmla="+- 0 1876 1409"/>
                          <a:gd name="T43" fmla="*/ 1876 h 597"/>
                          <a:gd name="T44" fmla="+- 0 1498 775"/>
                          <a:gd name="T45" fmla="*/ T44 w 1518"/>
                          <a:gd name="T46" fmla="+- 0 1876 1409"/>
                          <a:gd name="T47" fmla="*/ 1876 h 597"/>
                          <a:gd name="T48" fmla="+- 0 1498 775"/>
                          <a:gd name="T49" fmla="*/ T48 w 1518"/>
                          <a:gd name="T50" fmla="+- 0 1876 1409"/>
                          <a:gd name="T51" fmla="*/ 1876 h 597"/>
                          <a:gd name="T52" fmla="+- 0 1606 775"/>
                          <a:gd name="T53" fmla="*/ T52 w 1518"/>
                          <a:gd name="T54" fmla="+- 0 1999 1409"/>
                          <a:gd name="T55" fmla="*/ 1999 h 597"/>
                          <a:gd name="T56" fmla="+- 0 1712 775"/>
                          <a:gd name="T57" fmla="*/ T56 w 1518"/>
                          <a:gd name="T58" fmla="+- 0 1999 1409"/>
                          <a:gd name="T59" fmla="*/ 1999 h 597"/>
                          <a:gd name="T60" fmla="+- 0 2112 775"/>
                          <a:gd name="T61" fmla="*/ T60 w 1518"/>
                          <a:gd name="T62" fmla="+- 0 1876 1409"/>
                          <a:gd name="T63" fmla="*/ 1876 h 597"/>
                          <a:gd name="T64" fmla="+- 0 2057 775"/>
                          <a:gd name="T65" fmla="*/ T64 w 1518"/>
                          <a:gd name="T66" fmla="+- 0 1944 1409"/>
                          <a:gd name="T67" fmla="*/ 1944 h 597"/>
                          <a:gd name="T68" fmla="+- 0 1198 775"/>
                          <a:gd name="T69" fmla="*/ T68 w 1518"/>
                          <a:gd name="T70" fmla="+- 0 1421 1409"/>
                          <a:gd name="T71" fmla="*/ 1421 h 597"/>
                          <a:gd name="T72" fmla="+- 0 1137 775"/>
                          <a:gd name="T73" fmla="*/ T72 w 1518"/>
                          <a:gd name="T74" fmla="+- 0 1859 1409"/>
                          <a:gd name="T75" fmla="*/ 1859 h 597"/>
                          <a:gd name="T76" fmla="+- 0 1387 775"/>
                          <a:gd name="T77" fmla="*/ T76 w 1518"/>
                          <a:gd name="T78" fmla="+- 0 1830 1409"/>
                          <a:gd name="T79" fmla="*/ 1830 h 597"/>
                          <a:gd name="T80" fmla="+- 0 1247 775"/>
                          <a:gd name="T81" fmla="*/ T80 w 1518"/>
                          <a:gd name="T82" fmla="+- 0 1770 1409"/>
                          <a:gd name="T83" fmla="*/ 1770 h 597"/>
                          <a:gd name="T84" fmla="+- 0 1402 775"/>
                          <a:gd name="T85" fmla="*/ T84 w 1518"/>
                          <a:gd name="T86" fmla="+- 0 1703 1409"/>
                          <a:gd name="T87" fmla="*/ 1703 h 597"/>
                          <a:gd name="T88" fmla="+- 0 1198 775"/>
                          <a:gd name="T89" fmla="*/ T88 w 1518"/>
                          <a:gd name="T90" fmla="+- 0 1680 1409"/>
                          <a:gd name="T91" fmla="*/ 1680 h 597"/>
                          <a:gd name="T92" fmla="+- 0 1592 775"/>
                          <a:gd name="T93" fmla="*/ T92 w 1518"/>
                          <a:gd name="T94" fmla="+- 0 1680 1409"/>
                          <a:gd name="T95" fmla="*/ 1680 h 597"/>
                          <a:gd name="T96" fmla="+- 0 1534 775"/>
                          <a:gd name="T97" fmla="*/ T96 w 1518"/>
                          <a:gd name="T98" fmla="+- 0 1749 1409"/>
                          <a:gd name="T99" fmla="*/ 1749 h 597"/>
                          <a:gd name="T100" fmla="+- 0 1928 775"/>
                          <a:gd name="T101" fmla="*/ T100 w 1518"/>
                          <a:gd name="T102" fmla="+- 0 1409 1409"/>
                          <a:gd name="T103" fmla="*/ 1409 h 597"/>
                          <a:gd name="T104" fmla="+- 0 1602 775"/>
                          <a:gd name="T105" fmla="*/ T104 w 1518"/>
                          <a:gd name="T106" fmla="+- 0 1864 1409"/>
                          <a:gd name="T107" fmla="*/ 1864 h 597"/>
                          <a:gd name="T108" fmla="+- 0 1612 775"/>
                          <a:gd name="T109" fmla="*/ T108 w 1518"/>
                          <a:gd name="T110" fmla="+- 0 1864 1409"/>
                          <a:gd name="T111" fmla="*/ 1864 h 597"/>
                          <a:gd name="T112" fmla="+- 0 1862 775"/>
                          <a:gd name="T113" fmla="*/ T112 w 1518"/>
                          <a:gd name="T114" fmla="+- 0 1680 1409"/>
                          <a:gd name="T115" fmla="*/ 1680 h 597"/>
                          <a:gd name="T116" fmla="+- 0 1823 775"/>
                          <a:gd name="T117" fmla="*/ T116 w 1518"/>
                          <a:gd name="T118" fmla="+- 0 1864 1409"/>
                          <a:gd name="T119" fmla="*/ 1864 h 597"/>
                          <a:gd name="T120" fmla="+- 0 1916 775"/>
                          <a:gd name="T121" fmla="*/ T120 w 1518"/>
                          <a:gd name="T122" fmla="+- 0 1749 1409"/>
                          <a:gd name="T123" fmla="*/ 1749 h 597"/>
                          <a:gd name="T124" fmla="+- 0 1874 775"/>
                          <a:gd name="T125" fmla="*/ T124 w 1518"/>
                          <a:gd name="T126" fmla="+- 0 1837 1409"/>
                          <a:gd name="T127" fmla="*/ 1837 h 597"/>
                          <a:gd name="T128" fmla="+- 0 1968 775"/>
                          <a:gd name="T129" fmla="*/ T128 w 1518"/>
                          <a:gd name="T130" fmla="+- 0 1864 1409"/>
                          <a:gd name="T131" fmla="*/ 1864 h 597"/>
                          <a:gd name="T132" fmla="+- 0 1972 775"/>
                          <a:gd name="T133" fmla="*/ T132 w 1518"/>
                          <a:gd name="T134" fmla="+- 0 1835 1409"/>
                          <a:gd name="T135" fmla="*/ 1835 h 597"/>
                          <a:gd name="T136" fmla="+- 0 2051 775"/>
                          <a:gd name="T137" fmla="*/ T136 w 1518"/>
                          <a:gd name="T138" fmla="+- 0 1733 1409"/>
                          <a:gd name="T139" fmla="*/ 1733 h 597"/>
                          <a:gd name="T140" fmla="+- 0 2057 775"/>
                          <a:gd name="T141" fmla="*/ T140 w 1518"/>
                          <a:gd name="T142" fmla="+- 0 1813 1409"/>
                          <a:gd name="T143" fmla="*/ 1813 h 597"/>
                          <a:gd name="T144" fmla="+- 0 2293 775"/>
                          <a:gd name="T145" fmla="*/ T144 w 1518"/>
                          <a:gd name="T146" fmla="+- 0 1421 1409"/>
                          <a:gd name="T147" fmla="*/ 1421 h 597"/>
                          <a:gd name="T148" fmla="+- 0 2293 775"/>
                          <a:gd name="T149" fmla="*/ T148 w 1518"/>
                          <a:gd name="T150" fmla="+- 0 1421 1409"/>
                          <a:gd name="T151" fmla="*/ 1421 h 597"/>
                          <a:gd name="T152" fmla="+- 0 1318 775"/>
                          <a:gd name="T153" fmla="*/ T152 w 1518"/>
                          <a:gd name="T154" fmla="+- 0 1733 1409"/>
                          <a:gd name="T155" fmla="*/ 1733 h 597"/>
                          <a:gd name="T156" fmla="+- 0 1339 775"/>
                          <a:gd name="T157" fmla="*/ T156 w 1518"/>
                          <a:gd name="T158" fmla="+- 0 1758 1409"/>
                          <a:gd name="T159" fmla="*/ 1758 h 597"/>
                          <a:gd name="T160" fmla="+- 0 1298 775"/>
                          <a:gd name="T161" fmla="*/ T160 w 1518"/>
                          <a:gd name="T162" fmla="+- 0 1815 1409"/>
                          <a:gd name="T163" fmla="*/ 1815 h 597"/>
                          <a:gd name="T164" fmla="+- 0 1403 775"/>
                          <a:gd name="T165" fmla="*/ T164 w 1518"/>
                          <a:gd name="T166" fmla="+- 0 1806 1409"/>
                          <a:gd name="T167" fmla="*/ 1806 h 597"/>
                          <a:gd name="T168" fmla="+- 0 1415 775"/>
                          <a:gd name="T169" fmla="*/ T168 w 1518"/>
                          <a:gd name="T170" fmla="+- 0 1734 1409"/>
                          <a:gd name="T171" fmla="*/ 1734 h 597"/>
                          <a:gd name="T172" fmla="+- 0 1032 775"/>
                          <a:gd name="T173" fmla="*/ T172 w 1518"/>
                          <a:gd name="T174" fmla="+- 0 1680 1409"/>
                          <a:gd name="T175" fmla="*/ 1680 h 597"/>
                          <a:gd name="T176" fmla="+- 0 2229 775"/>
                          <a:gd name="T177" fmla="*/ T176 w 1518"/>
                          <a:gd name="T178" fmla="+- 0 1725 1409"/>
                          <a:gd name="T179" fmla="*/ 1725 h 597"/>
                          <a:gd name="T180" fmla="+- 0 2131 775"/>
                          <a:gd name="T181" fmla="*/ T180 w 1518"/>
                          <a:gd name="T182" fmla="+- 0 1748 1409"/>
                          <a:gd name="T183" fmla="*/ 1748 h 597"/>
                          <a:gd name="T184" fmla="+- 0 2231 775"/>
                          <a:gd name="T185" fmla="*/ T184 w 1518"/>
                          <a:gd name="T186" fmla="+- 0 1738 1409"/>
                          <a:gd name="T187" fmla="*/ 1738 h 597"/>
                          <a:gd name="T188" fmla="+- 0 1956 775"/>
                          <a:gd name="T189" fmla="*/ T188 w 1518"/>
                          <a:gd name="T190" fmla="+- 0 1707 1409"/>
                          <a:gd name="T191" fmla="*/ 1707 h 597"/>
                          <a:gd name="T192" fmla="+- 0 2087 775"/>
                          <a:gd name="T193" fmla="*/ T192 w 1518"/>
                          <a:gd name="T194" fmla="+- 0 1725 1409"/>
                          <a:gd name="T195" fmla="*/ 1725 h 597"/>
                          <a:gd name="T196" fmla="+- 0 2217 775"/>
                          <a:gd name="T197" fmla="*/ T196 w 1518"/>
                          <a:gd name="T198" fmla="+- 0 1699 1409"/>
                          <a:gd name="T199" fmla="*/ 1699 h 597"/>
                          <a:gd name="T200" fmla="+- 0 2293 775"/>
                          <a:gd name="T201" fmla="*/ T200 w 1518"/>
                          <a:gd name="T202" fmla="+- 0 1409 1409"/>
                          <a:gd name="T203" fmla="*/ 1409 h 597"/>
                          <a:gd name="T204" fmla="+- 0 2004 775"/>
                          <a:gd name="T205" fmla="*/ T204 w 1518"/>
                          <a:gd name="T206" fmla="+- 0 1681 1409"/>
                          <a:gd name="T207" fmla="*/ 1681 h 597"/>
                          <a:gd name="T208" fmla="+- 0 2175 775"/>
                          <a:gd name="T209" fmla="*/ T208 w 1518"/>
                          <a:gd name="T210" fmla="+- 0 1672 1409"/>
                          <a:gd name="T211" fmla="*/ 1672 h 597"/>
                          <a:gd name="T212" fmla="+- 0 1226 775"/>
                          <a:gd name="T213" fmla="*/ T212 w 1518"/>
                          <a:gd name="T214" fmla="+- 0 1409 1409"/>
                          <a:gd name="T215" fmla="*/ 1409 h 597"/>
                          <a:gd name="T216" fmla="+- 0 1564 775"/>
                          <a:gd name="T217" fmla="*/ T216 w 1518"/>
                          <a:gd name="T218" fmla="+- 0 1421 1409"/>
                          <a:gd name="T219" fmla="*/ 1421 h 597"/>
                          <a:gd name="T220" fmla="+- 0 1330 775"/>
                          <a:gd name="T221" fmla="*/ T220 w 1518"/>
                          <a:gd name="T222" fmla="+- 0 1680 1409"/>
                          <a:gd name="T223" fmla="*/ 1680 h 597"/>
                          <a:gd name="T224" fmla="+- 0 1552 775"/>
                          <a:gd name="T225" fmla="*/ T224 w 1518"/>
                          <a:gd name="T226" fmla="+- 0 1680 1409"/>
                          <a:gd name="T227" fmla="*/ 1680 h 5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518" h="597">
                            <a:moveTo>
                              <a:pt x="1191" y="467"/>
                            </a:moveTo>
                            <a:lnTo>
                              <a:pt x="1092" y="467"/>
                            </a:lnTo>
                            <a:lnTo>
                              <a:pt x="1094" y="495"/>
                            </a:lnTo>
                            <a:lnTo>
                              <a:pt x="1099" y="520"/>
                            </a:lnTo>
                            <a:lnTo>
                              <a:pt x="1110" y="543"/>
                            </a:lnTo>
                            <a:lnTo>
                              <a:pt x="1127" y="563"/>
                            </a:lnTo>
                            <a:lnTo>
                              <a:pt x="1154" y="580"/>
                            </a:lnTo>
                            <a:lnTo>
                              <a:pt x="1184" y="590"/>
                            </a:lnTo>
                            <a:lnTo>
                              <a:pt x="1215" y="595"/>
                            </a:lnTo>
                            <a:lnTo>
                              <a:pt x="1244" y="597"/>
                            </a:lnTo>
                            <a:lnTo>
                              <a:pt x="1281" y="595"/>
                            </a:lnTo>
                            <a:lnTo>
                              <a:pt x="1319" y="592"/>
                            </a:lnTo>
                            <a:lnTo>
                              <a:pt x="1357" y="586"/>
                            </a:lnTo>
                            <a:lnTo>
                              <a:pt x="1396" y="578"/>
                            </a:lnTo>
                            <a:lnTo>
                              <a:pt x="1407" y="535"/>
                            </a:lnTo>
                            <a:lnTo>
                              <a:pt x="1269" y="535"/>
                            </a:lnTo>
                            <a:lnTo>
                              <a:pt x="1238" y="531"/>
                            </a:lnTo>
                            <a:lnTo>
                              <a:pt x="1214" y="519"/>
                            </a:lnTo>
                            <a:lnTo>
                              <a:pt x="1198" y="497"/>
                            </a:lnTo>
                            <a:lnTo>
                              <a:pt x="1191" y="467"/>
                            </a:lnTo>
                            <a:close/>
                            <a:moveTo>
                              <a:pt x="423" y="0"/>
                            </a:moveTo>
                            <a:lnTo>
                              <a:pt x="87" y="0"/>
                            </a:lnTo>
                            <a:lnTo>
                              <a:pt x="87" y="309"/>
                            </a:lnTo>
                            <a:lnTo>
                              <a:pt x="0" y="590"/>
                            </a:lnTo>
                            <a:lnTo>
                              <a:pt x="77" y="590"/>
                            </a:lnTo>
                            <a:lnTo>
                              <a:pt x="114" y="467"/>
                            </a:lnTo>
                            <a:lnTo>
                              <a:pt x="1518" y="467"/>
                            </a:lnTo>
                            <a:lnTo>
                              <a:pt x="1518" y="455"/>
                            </a:lnTo>
                            <a:lnTo>
                              <a:pt x="213" y="455"/>
                            </a:lnTo>
                            <a:lnTo>
                              <a:pt x="201" y="431"/>
                            </a:lnTo>
                            <a:lnTo>
                              <a:pt x="230" y="403"/>
                            </a:lnTo>
                            <a:lnTo>
                              <a:pt x="134" y="403"/>
                            </a:lnTo>
                            <a:lnTo>
                              <a:pt x="174" y="271"/>
                            </a:lnTo>
                            <a:lnTo>
                              <a:pt x="100" y="271"/>
                            </a:lnTo>
                            <a:lnTo>
                              <a:pt x="100" y="12"/>
                            </a:lnTo>
                            <a:lnTo>
                              <a:pt x="423" y="12"/>
                            </a:lnTo>
                            <a:lnTo>
                              <a:pt x="423" y="0"/>
                            </a:lnTo>
                            <a:close/>
                            <a:moveTo>
                              <a:pt x="219" y="467"/>
                            </a:moveTo>
                            <a:lnTo>
                              <a:pt x="125" y="467"/>
                            </a:lnTo>
                            <a:lnTo>
                              <a:pt x="188" y="590"/>
                            </a:lnTo>
                            <a:lnTo>
                              <a:pt x="279" y="590"/>
                            </a:lnTo>
                            <a:lnTo>
                              <a:pt x="219" y="467"/>
                            </a:lnTo>
                            <a:close/>
                            <a:moveTo>
                              <a:pt x="438" y="467"/>
                            </a:moveTo>
                            <a:lnTo>
                              <a:pt x="356" y="467"/>
                            </a:lnTo>
                            <a:lnTo>
                              <a:pt x="318" y="590"/>
                            </a:lnTo>
                            <a:lnTo>
                              <a:pt x="401" y="590"/>
                            </a:lnTo>
                            <a:lnTo>
                              <a:pt x="438" y="467"/>
                            </a:lnTo>
                            <a:close/>
                            <a:moveTo>
                              <a:pt x="723" y="467"/>
                            </a:moveTo>
                            <a:lnTo>
                              <a:pt x="640" y="467"/>
                            </a:lnTo>
                            <a:lnTo>
                              <a:pt x="604" y="590"/>
                            </a:lnTo>
                            <a:lnTo>
                              <a:pt x="687" y="590"/>
                            </a:lnTo>
                            <a:lnTo>
                              <a:pt x="723" y="467"/>
                            </a:lnTo>
                            <a:close/>
                            <a:moveTo>
                              <a:pt x="912" y="467"/>
                            </a:moveTo>
                            <a:lnTo>
                              <a:pt x="761" y="467"/>
                            </a:lnTo>
                            <a:lnTo>
                              <a:pt x="762" y="590"/>
                            </a:lnTo>
                            <a:lnTo>
                              <a:pt x="831" y="590"/>
                            </a:lnTo>
                            <a:lnTo>
                              <a:pt x="912" y="467"/>
                            </a:lnTo>
                            <a:close/>
                            <a:moveTo>
                              <a:pt x="1046" y="467"/>
                            </a:moveTo>
                            <a:lnTo>
                              <a:pt x="964" y="467"/>
                            </a:lnTo>
                            <a:lnTo>
                              <a:pt x="937" y="590"/>
                            </a:lnTo>
                            <a:lnTo>
                              <a:pt x="1019" y="590"/>
                            </a:lnTo>
                            <a:lnTo>
                              <a:pt x="1046" y="467"/>
                            </a:lnTo>
                            <a:close/>
                            <a:moveTo>
                              <a:pt x="1424" y="467"/>
                            </a:moveTo>
                            <a:lnTo>
                              <a:pt x="1337" y="467"/>
                            </a:lnTo>
                            <a:lnTo>
                              <a:pt x="1321" y="530"/>
                            </a:lnTo>
                            <a:lnTo>
                              <a:pt x="1308" y="532"/>
                            </a:lnTo>
                            <a:lnTo>
                              <a:pt x="1295" y="533"/>
                            </a:lnTo>
                            <a:lnTo>
                              <a:pt x="1282" y="535"/>
                            </a:lnTo>
                            <a:lnTo>
                              <a:pt x="1269" y="535"/>
                            </a:lnTo>
                            <a:lnTo>
                              <a:pt x="1407" y="535"/>
                            </a:lnTo>
                            <a:lnTo>
                              <a:pt x="1424" y="467"/>
                            </a:lnTo>
                            <a:close/>
                            <a:moveTo>
                              <a:pt x="423" y="12"/>
                            </a:moveTo>
                            <a:lnTo>
                              <a:pt x="411" y="12"/>
                            </a:lnTo>
                            <a:lnTo>
                              <a:pt x="411" y="287"/>
                            </a:lnTo>
                            <a:lnTo>
                              <a:pt x="407" y="303"/>
                            </a:lnTo>
                            <a:lnTo>
                              <a:pt x="362" y="450"/>
                            </a:lnTo>
                            <a:lnTo>
                              <a:pt x="360" y="455"/>
                            </a:lnTo>
                            <a:lnTo>
                              <a:pt x="561" y="455"/>
                            </a:lnTo>
                            <a:lnTo>
                              <a:pt x="590" y="441"/>
                            </a:lnTo>
                            <a:lnTo>
                              <a:pt x="612" y="421"/>
                            </a:lnTo>
                            <a:lnTo>
                              <a:pt x="619" y="412"/>
                            </a:lnTo>
                            <a:lnTo>
                              <a:pt x="457" y="412"/>
                            </a:lnTo>
                            <a:lnTo>
                              <a:pt x="466" y="378"/>
                            </a:lnTo>
                            <a:lnTo>
                              <a:pt x="472" y="361"/>
                            </a:lnTo>
                            <a:lnTo>
                              <a:pt x="481" y="323"/>
                            </a:lnTo>
                            <a:lnTo>
                              <a:pt x="639" y="323"/>
                            </a:lnTo>
                            <a:lnTo>
                              <a:pt x="635" y="308"/>
                            </a:lnTo>
                            <a:lnTo>
                              <a:pt x="627" y="294"/>
                            </a:lnTo>
                            <a:lnTo>
                              <a:pt x="607" y="280"/>
                            </a:lnTo>
                            <a:lnTo>
                              <a:pt x="583" y="273"/>
                            </a:lnTo>
                            <a:lnTo>
                              <a:pt x="555" y="271"/>
                            </a:lnTo>
                            <a:lnTo>
                              <a:pt x="423" y="271"/>
                            </a:lnTo>
                            <a:lnTo>
                              <a:pt x="423" y="12"/>
                            </a:lnTo>
                            <a:close/>
                            <a:moveTo>
                              <a:pt x="1153" y="0"/>
                            </a:moveTo>
                            <a:lnTo>
                              <a:pt x="817" y="0"/>
                            </a:lnTo>
                            <a:lnTo>
                              <a:pt x="817" y="271"/>
                            </a:lnTo>
                            <a:lnTo>
                              <a:pt x="698" y="271"/>
                            </a:lnTo>
                            <a:lnTo>
                              <a:pt x="644" y="455"/>
                            </a:lnTo>
                            <a:lnTo>
                              <a:pt x="726" y="455"/>
                            </a:lnTo>
                            <a:lnTo>
                              <a:pt x="759" y="340"/>
                            </a:lnTo>
                            <a:lnTo>
                              <a:pt x="827" y="340"/>
                            </a:lnTo>
                            <a:lnTo>
                              <a:pt x="827" y="12"/>
                            </a:lnTo>
                            <a:lnTo>
                              <a:pt x="1153" y="12"/>
                            </a:lnTo>
                            <a:lnTo>
                              <a:pt x="1153" y="0"/>
                            </a:lnTo>
                            <a:close/>
                            <a:moveTo>
                              <a:pt x="827" y="340"/>
                            </a:moveTo>
                            <a:lnTo>
                              <a:pt x="759" y="340"/>
                            </a:lnTo>
                            <a:lnTo>
                              <a:pt x="761" y="455"/>
                            </a:lnTo>
                            <a:lnTo>
                              <a:pt x="827" y="455"/>
                            </a:lnTo>
                            <a:lnTo>
                              <a:pt x="827" y="340"/>
                            </a:lnTo>
                            <a:close/>
                            <a:moveTo>
                              <a:pt x="1087" y="271"/>
                            </a:moveTo>
                            <a:lnTo>
                              <a:pt x="955" y="271"/>
                            </a:lnTo>
                            <a:lnTo>
                              <a:pt x="837" y="455"/>
                            </a:lnTo>
                            <a:lnTo>
                              <a:pt x="920" y="455"/>
                            </a:lnTo>
                            <a:lnTo>
                              <a:pt x="991" y="345"/>
                            </a:lnTo>
                            <a:lnTo>
                              <a:pt x="1072" y="345"/>
                            </a:lnTo>
                            <a:lnTo>
                              <a:pt x="1087" y="271"/>
                            </a:lnTo>
                            <a:close/>
                            <a:moveTo>
                              <a:pt x="1072" y="345"/>
                            </a:moveTo>
                            <a:lnTo>
                              <a:pt x="991" y="345"/>
                            </a:lnTo>
                            <a:lnTo>
                              <a:pt x="967" y="455"/>
                            </a:lnTo>
                            <a:lnTo>
                              <a:pt x="1048" y="455"/>
                            </a:lnTo>
                            <a:lnTo>
                              <a:pt x="1072" y="345"/>
                            </a:lnTo>
                            <a:close/>
                            <a:moveTo>
                              <a:pt x="1153" y="12"/>
                            </a:moveTo>
                            <a:lnTo>
                              <a:pt x="1141" y="12"/>
                            </a:lnTo>
                            <a:lnTo>
                              <a:pt x="1141" y="340"/>
                            </a:lnTo>
                            <a:lnTo>
                              <a:pt x="1126" y="362"/>
                            </a:lnTo>
                            <a:lnTo>
                              <a:pt x="1114" y="385"/>
                            </a:lnTo>
                            <a:lnTo>
                              <a:pt x="1105" y="407"/>
                            </a:lnTo>
                            <a:lnTo>
                              <a:pt x="1099" y="428"/>
                            </a:lnTo>
                            <a:lnTo>
                              <a:pt x="1096" y="437"/>
                            </a:lnTo>
                            <a:lnTo>
                              <a:pt x="1095" y="446"/>
                            </a:lnTo>
                            <a:lnTo>
                              <a:pt x="1094" y="455"/>
                            </a:lnTo>
                            <a:lnTo>
                              <a:pt x="1193" y="455"/>
                            </a:lnTo>
                            <a:lnTo>
                              <a:pt x="1193" y="445"/>
                            </a:lnTo>
                            <a:lnTo>
                              <a:pt x="1194" y="438"/>
                            </a:lnTo>
                            <a:lnTo>
                              <a:pt x="1195" y="433"/>
                            </a:lnTo>
                            <a:lnTo>
                              <a:pt x="1197" y="426"/>
                            </a:lnTo>
                            <a:lnTo>
                              <a:pt x="1211" y="386"/>
                            </a:lnTo>
                            <a:lnTo>
                              <a:pt x="1235" y="350"/>
                            </a:lnTo>
                            <a:lnTo>
                              <a:pt x="1269" y="326"/>
                            </a:lnTo>
                            <a:lnTo>
                              <a:pt x="1276" y="324"/>
                            </a:lnTo>
                            <a:lnTo>
                              <a:pt x="1153" y="324"/>
                            </a:lnTo>
                            <a:lnTo>
                              <a:pt x="1153" y="12"/>
                            </a:lnTo>
                            <a:close/>
                            <a:moveTo>
                              <a:pt x="1440" y="404"/>
                            </a:moveTo>
                            <a:lnTo>
                              <a:pt x="1282" y="404"/>
                            </a:lnTo>
                            <a:lnTo>
                              <a:pt x="1269" y="455"/>
                            </a:lnTo>
                            <a:lnTo>
                              <a:pt x="1427" y="455"/>
                            </a:lnTo>
                            <a:lnTo>
                              <a:pt x="1440" y="404"/>
                            </a:lnTo>
                            <a:close/>
                            <a:moveTo>
                              <a:pt x="1518" y="12"/>
                            </a:moveTo>
                            <a:lnTo>
                              <a:pt x="1506" y="12"/>
                            </a:lnTo>
                            <a:lnTo>
                              <a:pt x="1506" y="455"/>
                            </a:lnTo>
                            <a:lnTo>
                              <a:pt x="1518" y="455"/>
                            </a:lnTo>
                            <a:lnTo>
                              <a:pt x="1518" y="12"/>
                            </a:lnTo>
                            <a:close/>
                            <a:moveTo>
                              <a:pt x="639" y="323"/>
                            </a:moveTo>
                            <a:lnTo>
                              <a:pt x="510" y="323"/>
                            </a:lnTo>
                            <a:lnTo>
                              <a:pt x="528" y="323"/>
                            </a:lnTo>
                            <a:lnTo>
                              <a:pt x="543" y="324"/>
                            </a:lnTo>
                            <a:lnTo>
                              <a:pt x="553" y="327"/>
                            </a:lnTo>
                            <a:lnTo>
                              <a:pt x="560" y="332"/>
                            </a:lnTo>
                            <a:lnTo>
                              <a:pt x="564" y="338"/>
                            </a:lnTo>
                            <a:lnTo>
                              <a:pt x="564" y="349"/>
                            </a:lnTo>
                            <a:lnTo>
                              <a:pt x="559" y="366"/>
                            </a:lnTo>
                            <a:lnTo>
                              <a:pt x="551" y="384"/>
                            </a:lnTo>
                            <a:lnTo>
                              <a:pt x="539" y="398"/>
                            </a:lnTo>
                            <a:lnTo>
                              <a:pt x="523" y="406"/>
                            </a:lnTo>
                            <a:lnTo>
                              <a:pt x="498" y="410"/>
                            </a:lnTo>
                            <a:lnTo>
                              <a:pt x="496" y="412"/>
                            </a:lnTo>
                            <a:lnTo>
                              <a:pt x="619" y="412"/>
                            </a:lnTo>
                            <a:lnTo>
                              <a:pt x="628" y="397"/>
                            </a:lnTo>
                            <a:lnTo>
                              <a:pt x="637" y="367"/>
                            </a:lnTo>
                            <a:lnTo>
                              <a:pt x="640" y="345"/>
                            </a:lnTo>
                            <a:lnTo>
                              <a:pt x="640" y="338"/>
                            </a:lnTo>
                            <a:lnTo>
                              <a:pt x="640" y="325"/>
                            </a:lnTo>
                            <a:lnTo>
                              <a:pt x="640" y="324"/>
                            </a:lnTo>
                            <a:lnTo>
                              <a:pt x="639" y="323"/>
                            </a:lnTo>
                            <a:close/>
                            <a:moveTo>
                              <a:pt x="360" y="271"/>
                            </a:moveTo>
                            <a:lnTo>
                              <a:pt x="257" y="271"/>
                            </a:lnTo>
                            <a:lnTo>
                              <a:pt x="134" y="403"/>
                            </a:lnTo>
                            <a:lnTo>
                              <a:pt x="230" y="403"/>
                            </a:lnTo>
                            <a:lnTo>
                              <a:pt x="360" y="271"/>
                            </a:lnTo>
                            <a:close/>
                            <a:moveTo>
                              <a:pt x="1454" y="316"/>
                            </a:moveTo>
                            <a:lnTo>
                              <a:pt x="1312" y="316"/>
                            </a:lnTo>
                            <a:lnTo>
                              <a:pt x="1330" y="318"/>
                            </a:lnTo>
                            <a:lnTo>
                              <a:pt x="1345" y="325"/>
                            </a:lnTo>
                            <a:lnTo>
                              <a:pt x="1356" y="339"/>
                            </a:lnTo>
                            <a:lnTo>
                              <a:pt x="1359" y="361"/>
                            </a:lnTo>
                            <a:lnTo>
                              <a:pt x="1452" y="361"/>
                            </a:lnTo>
                            <a:lnTo>
                              <a:pt x="1455" y="346"/>
                            </a:lnTo>
                            <a:lnTo>
                              <a:pt x="1456" y="329"/>
                            </a:lnTo>
                            <a:lnTo>
                              <a:pt x="1454" y="316"/>
                            </a:lnTo>
                            <a:close/>
                            <a:moveTo>
                              <a:pt x="1518" y="0"/>
                            </a:moveTo>
                            <a:lnTo>
                              <a:pt x="1181" y="0"/>
                            </a:lnTo>
                            <a:lnTo>
                              <a:pt x="1181" y="298"/>
                            </a:lnTo>
                            <a:lnTo>
                              <a:pt x="1170" y="307"/>
                            </a:lnTo>
                            <a:lnTo>
                              <a:pt x="1153" y="324"/>
                            </a:lnTo>
                            <a:lnTo>
                              <a:pt x="1276" y="324"/>
                            </a:lnTo>
                            <a:lnTo>
                              <a:pt x="1312" y="316"/>
                            </a:lnTo>
                            <a:lnTo>
                              <a:pt x="1454" y="316"/>
                            </a:lnTo>
                            <a:lnTo>
                              <a:pt x="1454" y="311"/>
                            </a:lnTo>
                            <a:lnTo>
                              <a:pt x="1444" y="292"/>
                            </a:lnTo>
                            <a:lnTo>
                              <a:pt x="1442" y="290"/>
                            </a:lnTo>
                            <a:lnTo>
                              <a:pt x="1193" y="290"/>
                            </a:lnTo>
                            <a:lnTo>
                              <a:pt x="1193" y="12"/>
                            </a:lnTo>
                            <a:lnTo>
                              <a:pt x="1518" y="12"/>
                            </a:lnTo>
                            <a:lnTo>
                              <a:pt x="1518" y="0"/>
                            </a:lnTo>
                            <a:close/>
                            <a:moveTo>
                              <a:pt x="1332" y="254"/>
                            </a:moveTo>
                            <a:lnTo>
                              <a:pt x="1301" y="256"/>
                            </a:lnTo>
                            <a:lnTo>
                              <a:pt x="1266" y="261"/>
                            </a:lnTo>
                            <a:lnTo>
                              <a:pt x="1229" y="272"/>
                            </a:lnTo>
                            <a:lnTo>
                              <a:pt x="1193" y="290"/>
                            </a:lnTo>
                            <a:lnTo>
                              <a:pt x="1442" y="290"/>
                            </a:lnTo>
                            <a:lnTo>
                              <a:pt x="1426" y="275"/>
                            </a:lnTo>
                            <a:lnTo>
                              <a:pt x="1400" y="263"/>
                            </a:lnTo>
                            <a:lnTo>
                              <a:pt x="1369" y="256"/>
                            </a:lnTo>
                            <a:lnTo>
                              <a:pt x="1332" y="254"/>
                            </a:lnTo>
                            <a:close/>
                            <a:moveTo>
                              <a:pt x="789" y="0"/>
                            </a:moveTo>
                            <a:lnTo>
                              <a:pt x="451" y="0"/>
                            </a:lnTo>
                            <a:lnTo>
                              <a:pt x="451" y="271"/>
                            </a:lnTo>
                            <a:lnTo>
                              <a:pt x="463" y="271"/>
                            </a:lnTo>
                            <a:lnTo>
                              <a:pt x="463" y="12"/>
                            </a:lnTo>
                            <a:lnTo>
                              <a:pt x="789" y="12"/>
                            </a:lnTo>
                            <a:lnTo>
                              <a:pt x="789" y="0"/>
                            </a:lnTo>
                            <a:close/>
                            <a:moveTo>
                              <a:pt x="555" y="271"/>
                            </a:moveTo>
                            <a:lnTo>
                              <a:pt x="526" y="271"/>
                            </a:lnTo>
                            <a:lnTo>
                              <a:pt x="555" y="271"/>
                            </a:lnTo>
                            <a:close/>
                            <a:moveTo>
                              <a:pt x="789" y="12"/>
                            </a:moveTo>
                            <a:lnTo>
                              <a:pt x="777" y="12"/>
                            </a:lnTo>
                            <a:lnTo>
                              <a:pt x="777" y="271"/>
                            </a:lnTo>
                            <a:lnTo>
                              <a:pt x="789" y="271"/>
                            </a:lnTo>
                            <a:lnTo>
                              <a:pt x="789" y="12"/>
                            </a:lnTo>
                            <a:close/>
                          </a:path>
                        </a:pathLst>
                      </a:custGeom>
                      <a:solidFill>
                        <a:srgbClr val="0046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1A26A4" id="Forma Livre: Forma 1" o:spid="_x0000_s1026" style="position:absolute;margin-left:38.75pt;margin-top:70.45pt;width:75.9pt;height:29.85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518,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" path="m1191,467r-99,l1094,495r5,25l1110,543r17,20l1154,580r30,10l1215,595r29,2l1281,595r38,-3l1357,586r39,-8l1407,535r-138,l1238,531r-24,-12l1198,497r-7,-30xm423,l87,r,309l,590r77,l114,467r1404,l1518,455r-1305,l201,431r29,-28l134,403,174,271r-74,l100,12r323,l423,xm219,467r-94,l188,590r91,l219,467xm438,467r-82,l318,590r83,l438,467xm723,467r-83,l604,590r83,l723,467xm912,467r-151,l762,590r69,l912,467xm1046,467r-82,l937,590r82,l1046,467xm1424,467r-87,l1321,530r-13,2l1295,533r-13,2l1269,535r138,l1424,467xm423,12r-12,l411,287r-4,16l362,450r-2,5l561,455r29,-14l612,421r7,-9l457,412r9,-34l472,361r9,-38l639,323r-4,-15l627,294,607,280r-24,-7l555,271r-132,l423,12xm1153,l817,r,271l698,271,644,455r82,l759,340r68,l827,12r326,l1153,xm827,340r-68,l761,455r66,l827,340xm1087,271r-132,l837,455r83,l991,345r81,l1087,271xm1072,345r-81,l967,455r81,l1072,345xm1153,12r-12,l1141,340r-15,22l1114,385r-9,22l1099,428r-3,9l1095,446r-1,9l1193,455r,-10l1194,438r1,-5l1197,426r14,-40l1235,350r34,-24l1276,324r-123,l1153,12xm1440,404r-158,l1269,455r158,l1440,404xm1518,12r-12,l1506,455r12,l1518,12xm639,323r-129,l528,323r15,1l553,327r7,5l564,338r,11l559,366r-8,18l539,398r-16,8l498,410r-2,2l619,412r9,-15l637,367r3,-22l640,338r,-13l640,324r-1,-1xm360,271r-103,l134,403r96,l360,271xm1454,316r-142,l1330,318r15,7l1356,339r3,22l1452,361r3,-15l1456,329r-2,-13xm1518,l1181,r,298l1170,307r-17,17l1276,324r36,-8l1454,316r,-5l1444,292r-2,-2l1193,290r,-278l1518,12r,-12xm1332,254r-31,2l1266,261r-37,11l1193,290r249,l1426,275r-26,-12l1369,256r-37,-2xm789,l451,r,271l463,271r,-259l789,12,789,xm555,271r-29,l555,271xm789,12r-12,l777,271r12,l789,12xe" fillcolor="#00468b" stroked="f">
              <v:path arrowok="t" o:connecttype="custom" o:connectlocs="697865,1224915;751840,1269365;837565,1270635;805815,1234440;756285,1191260;0,1269365;963930,1183640;85090,1150620;268605,902335;119380,1269365;226060,1191260;459105,1191260;459105,1191260;527685,1269365;594995,1269365;848995,1191260;814070,1234440;268605,902335;229870,1180465;388620,1162050;299720,1123950;398145,1081405;268605,1066800;518795,1066800;481965,1110615;732155,894715;525145,1183640;531495,1183640;690245,1066800;665480,1183640;724535,1110615;697865,1166495;757555,1183640;760095,1165225;810260,1100455;814070,1151255;963930,902335;963930,902335;344805,1100455;358140,1116330;332105,1152525;398780,1146810;406400,1101090;163195,1066800;923290,1095375;861060,1109980;924560,1103630;749935,1083945;833120,1095375;915670,1078865;963930,894715;780415,1067435;889000,1061720;286385,894715;501015,902335;352425,1066800;493395,1066800" o:connectangles="0,0,0,0,0,0,0,0,0,0,0,0,0,0,0,0,0,0,0,0,0,0,0,0,0,0,0,0,0,0,0,0,0,0,0,0,0,0,0,0,0,0,0,0,0,0,0,0,0,0,0,0,0,0,0,0,0"/>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77726E" w14:paraId="1A0AD519" w14:textId="77777777" w:rsidTr="00710D66">
      <w:trPr>
        <w:trHeight w:hRule="exact" w:val="1560"/>
        <w:jc w:val="right"/>
      </w:trPr>
      <w:tc>
        <w:tcPr>
          <w:tcW w:w="5000" w:type="pct"/>
        </w:tcPr>
        <w:p w14:paraId="144444A9" w14:textId="7FF15F04" w:rsidR="0077726E" w:rsidRPr="006646B2" w:rsidRDefault="0077726E" w:rsidP="00710D66">
          <w:pPr>
            <w:pBdr>
              <w:top w:val="nil"/>
              <w:left w:val="nil"/>
              <w:bottom w:val="nil"/>
              <w:right w:val="nil"/>
              <w:between w:val="nil"/>
              <w:bar w:val="nil"/>
            </w:pBdr>
            <w:spacing w:after="1440"/>
            <w:jc w:val="right"/>
            <w:rPr>
              <w:rFonts w:eastAsia="Calibri" w:cs="Arial"/>
              <w:b/>
              <w:color w:val="0054A1"/>
              <w:sz w:val="13"/>
              <w:szCs w:val="13"/>
              <w:bdr w:val="nil"/>
              <w:lang w:eastAsia="en-US"/>
            </w:rPr>
          </w:pPr>
        </w:p>
      </w:tc>
    </w:tr>
  </w:tbl>
  <w:p w14:paraId="2C9DE16C" w14:textId="69D7111D" w:rsidR="0077726E" w:rsidRPr="00FF7457" w:rsidRDefault="0077726E" w:rsidP="000277E6">
    <w:pPr>
      <w:pStyle w:val="Cabealho"/>
      <w:pBdr>
        <w:top w:val="nil"/>
        <w:left w:val="nil"/>
        <w:bottom w:val="nil"/>
        <w:right w:val="nil"/>
        <w:between w:val="nil"/>
        <w:bar w:val="nil"/>
      </w:pBdr>
      <w:tabs>
        <w:tab w:val="left" w:pos="708"/>
      </w:tabs>
      <w:spacing w:before="120"/>
      <w:jc w:val="right"/>
      <w:rPr>
        <w:b/>
        <w:color w:val="0054A1"/>
        <w:sz w:val="13"/>
        <w:szCs w:val="13"/>
        <w:bdr w:val="nil"/>
        <w:lang w:val="en-US" w:eastAsia="en-US"/>
      </w:rPr>
    </w:pPr>
    <w:r>
      <w:rPr>
        <w:noProof/>
      </w:rPr>
      <mc:AlternateContent>
        <mc:Choice Requires="wps">
          <w:drawing>
            <wp:anchor distT="0" distB="0" distL="114300" distR="114300" simplePos="0" relativeHeight="251692032" behindDoc="1" locked="0" layoutInCell="1" allowOverlap="1" wp14:anchorId="63B22281" wp14:editId="0B6C9DFD">
              <wp:simplePos x="0" y="0"/>
              <wp:positionH relativeFrom="page">
                <wp:posOffset>483870</wp:posOffset>
              </wp:positionH>
              <wp:positionV relativeFrom="page">
                <wp:posOffset>956310</wp:posOffset>
              </wp:positionV>
              <wp:extent cx="963930" cy="379095"/>
              <wp:effectExtent l="0" t="0" r="0" b="0"/>
              <wp:wrapNone/>
              <wp:docPr id="422530995" name="Forma Livre: Forma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3930" cy="379095"/>
                      </a:xfrm>
                      <a:custGeom>
                        <a:avLst/>
                        <a:gdLst>
                          <a:gd name="T0" fmla="+- 0 1874 775"/>
                          <a:gd name="T1" fmla="*/ T0 w 1518"/>
                          <a:gd name="T2" fmla="+- 0 1929 1409"/>
                          <a:gd name="T3" fmla="*/ 1929 h 597"/>
                          <a:gd name="T4" fmla="+- 0 1959 775"/>
                          <a:gd name="T5" fmla="*/ T4 w 1518"/>
                          <a:gd name="T6" fmla="+- 0 1999 1409"/>
                          <a:gd name="T7" fmla="*/ 1999 h 597"/>
                          <a:gd name="T8" fmla="+- 0 2094 775"/>
                          <a:gd name="T9" fmla="*/ T8 w 1518"/>
                          <a:gd name="T10" fmla="+- 0 2001 1409"/>
                          <a:gd name="T11" fmla="*/ 2001 h 597"/>
                          <a:gd name="T12" fmla="+- 0 2044 775"/>
                          <a:gd name="T13" fmla="*/ T12 w 1518"/>
                          <a:gd name="T14" fmla="+- 0 1944 1409"/>
                          <a:gd name="T15" fmla="*/ 1944 h 597"/>
                          <a:gd name="T16" fmla="+- 0 1966 775"/>
                          <a:gd name="T17" fmla="*/ T16 w 1518"/>
                          <a:gd name="T18" fmla="+- 0 1876 1409"/>
                          <a:gd name="T19" fmla="*/ 1876 h 597"/>
                          <a:gd name="T20" fmla="+- 0 775 775"/>
                          <a:gd name="T21" fmla="*/ T20 w 1518"/>
                          <a:gd name="T22" fmla="+- 0 1999 1409"/>
                          <a:gd name="T23" fmla="*/ 1999 h 597"/>
                          <a:gd name="T24" fmla="+- 0 2293 775"/>
                          <a:gd name="T25" fmla="*/ T24 w 1518"/>
                          <a:gd name="T26" fmla="+- 0 1864 1409"/>
                          <a:gd name="T27" fmla="*/ 1864 h 597"/>
                          <a:gd name="T28" fmla="+- 0 909 775"/>
                          <a:gd name="T29" fmla="*/ T28 w 1518"/>
                          <a:gd name="T30" fmla="+- 0 1812 1409"/>
                          <a:gd name="T31" fmla="*/ 1812 h 597"/>
                          <a:gd name="T32" fmla="+- 0 1198 775"/>
                          <a:gd name="T33" fmla="*/ T32 w 1518"/>
                          <a:gd name="T34" fmla="+- 0 1421 1409"/>
                          <a:gd name="T35" fmla="*/ 1421 h 597"/>
                          <a:gd name="T36" fmla="+- 0 963 775"/>
                          <a:gd name="T37" fmla="*/ T36 w 1518"/>
                          <a:gd name="T38" fmla="+- 0 1999 1409"/>
                          <a:gd name="T39" fmla="*/ 1999 h 597"/>
                          <a:gd name="T40" fmla="+- 0 1131 775"/>
                          <a:gd name="T41" fmla="*/ T40 w 1518"/>
                          <a:gd name="T42" fmla="+- 0 1876 1409"/>
                          <a:gd name="T43" fmla="*/ 1876 h 597"/>
                          <a:gd name="T44" fmla="+- 0 1498 775"/>
                          <a:gd name="T45" fmla="*/ T44 w 1518"/>
                          <a:gd name="T46" fmla="+- 0 1876 1409"/>
                          <a:gd name="T47" fmla="*/ 1876 h 597"/>
                          <a:gd name="T48" fmla="+- 0 1498 775"/>
                          <a:gd name="T49" fmla="*/ T48 w 1518"/>
                          <a:gd name="T50" fmla="+- 0 1876 1409"/>
                          <a:gd name="T51" fmla="*/ 1876 h 597"/>
                          <a:gd name="T52" fmla="+- 0 1606 775"/>
                          <a:gd name="T53" fmla="*/ T52 w 1518"/>
                          <a:gd name="T54" fmla="+- 0 1999 1409"/>
                          <a:gd name="T55" fmla="*/ 1999 h 597"/>
                          <a:gd name="T56" fmla="+- 0 1712 775"/>
                          <a:gd name="T57" fmla="*/ T56 w 1518"/>
                          <a:gd name="T58" fmla="+- 0 1999 1409"/>
                          <a:gd name="T59" fmla="*/ 1999 h 597"/>
                          <a:gd name="T60" fmla="+- 0 2112 775"/>
                          <a:gd name="T61" fmla="*/ T60 w 1518"/>
                          <a:gd name="T62" fmla="+- 0 1876 1409"/>
                          <a:gd name="T63" fmla="*/ 1876 h 597"/>
                          <a:gd name="T64" fmla="+- 0 2057 775"/>
                          <a:gd name="T65" fmla="*/ T64 w 1518"/>
                          <a:gd name="T66" fmla="+- 0 1944 1409"/>
                          <a:gd name="T67" fmla="*/ 1944 h 597"/>
                          <a:gd name="T68" fmla="+- 0 1198 775"/>
                          <a:gd name="T69" fmla="*/ T68 w 1518"/>
                          <a:gd name="T70" fmla="+- 0 1421 1409"/>
                          <a:gd name="T71" fmla="*/ 1421 h 597"/>
                          <a:gd name="T72" fmla="+- 0 1137 775"/>
                          <a:gd name="T73" fmla="*/ T72 w 1518"/>
                          <a:gd name="T74" fmla="+- 0 1859 1409"/>
                          <a:gd name="T75" fmla="*/ 1859 h 597"/>
                          <a:gd name="T76" fmla="+- 0 1387 775"/>
                          <a:gd name="T77" fmla="*/ T76 w 1518"/>
                          <a:gd name="T78" fmla="+- 0 1830 1409"/>
                          <a:gd name="T79" fmla="*/ 1830 h 597"/>
                          <a:gd name="T80" fmla="+- 0 1247 775"/>
                          <a:gd name="T81" fmla="*/ T80 w 1518"/>
                          <a:gd name="T82" fmla="+- 0 1770 1409"/>
                          <a:gd name="T83" fmla="*/ 1770 h 597"/>
                          <a:gd name="T84" fmla="+- 0 1402 775"/>
                          <a:gd name="T85" fmla="*/ T84 w 1518"/>
                          <a:gd name="T86" fmla="+- 0 1703 1409"/>
                          <a:gd name="T87" fmla="*/ 1703 h 597"/>
                          <a:gd name="T88" fmla="+- 0 1198 775"/>
                          <a:gd name="T89" fmla="*/ T88 w 1518"/>
                          <a:gd name="T90" fmla="+- 0 1680 1409"/>
                          <a:gd name="T91" fmla="*/ 1680 h 597"/>
                          <a:gd name="T92" fmla="+- 0 1592 775"/>
                          <a:gd name="T93" fmla="*/ T92 w 1518"/>
                          <a:gd name="T94" fmla="+- 0 1680 1409"/>
                          <a:gd name="T95" fmla="*/ 1680 h 597"/>
                          <a:gd name="T96" fmla="+- 0 1534 775"/>
                          <a:gd name="T97" fmla="*/ T96 w 1518"/>
                          <a:gd name="T98" fmla="+- 0 1749 1409"/>
                          <a:gd name="T99" fmla="*/ 1749 h 597"/>
                          <a:gd name="T100" fmla="+- 0 1928 775"/>
                          <a:gd name="T101" fmla="*/ T100 w 1518"/>
                          <a:gd name="T102" fmla="+- 0 1409 1409"/>
                          <a:gd name="T103" fmla="*/ 1409 h 597"/>
                          <a:gd name="T104" fmla="+- 0 1602 775"/>
                          <a:gd name="T105" fmla="*/ T104 w 1518"/>
                          <a:gd name="T106" fmla="+- 0 1864 1409"/>
                          <a:gd name="T107" fmla="*/ 1864 h 597"/>
                          <a:gd name="T108" fmla="+- 0 1612 775"/>
                          <a:gd name="T109" fmla="*/ T108 w 1518"/>
                          <a:gd name="T110" fmla="+- 0 1864 1409"/>
                          <a:gd name="T111" fmla="*/ 1864 h 597"/>
                          <a:gd name="T112" fmla="+- 0 1862 775"/>
                          <a:gd name="T113" fmla="*/ T112 w 1518"/>
                          <a:gd name="T114" fmla="+- 0 1680 1409"/>
                          <a:gd name="T115" fmla="*/ 1680 h 597"/>
                          <a:gd name="T116" fmla="+- 0 1823 775"/>
                          <a:gd name="T117" fmla="*/ T116 w 1518"/>
                          <a:gd name="T118" fmla="+- 0 1864 1409"/>
                          <a:gd name="T119" fmla="*/ 1864 h 597"/>
                          <a:gd name="T120" fmla="+- 0 1916 775"/>
                          <a:gd name="T121" fmla="*/ T120 w 1518"/>
                          <a:gd name="T122" fmla="+- 0 1749 1409"/>
                          <a:gd name="T123" fmla="*/ 1749 h 597"/>
                          <a:gd name="T124" fmla="+- 0 1874 775"/>
                          <a:gd name="T125" fmla="*/ T124 w 1518"/>
                          <a:gd name="T126" fmla="+- 0 1837 1409"/>
                          <a:gd name="T127" fmla="*/ 1837 h 597"/>
                          <a:gd name="T128" fmla="+- 0 1968 775"/>
                          <a:gd name="T129" fmla="*/ T128 w 1518"/>
                          <a:gd name="T130" fmla="+- 0 1864 1409"/>
                          <a:gd name="T131" fmla="*/ 1864 h 597"/>
                          <a:gd name="T132" fmla="+- 0 1972 775"/>
                          <a:gd name="T133" fmla="*/ T132 w 1518"/>
                          <a:gd name="T134" fmla="+- 0 1835 1409"/>
                          <a:gd name="T135" fmla="*/ 1835 h 597"/>
                          <a:gd name="T136" fmla="+- 0 2051 775"/>
                          <a:gd name="T137" fmla="*/ T136 w 1518"/>
                          <a:gd name="T138" fmla="+- 0 1733 1409"/>
                          <a:gd name="T139" fmla="*/ 1733 h 597"/>
                          <a:gd name="T140" fmla="+- 0 2057 775"/>
                          <a:gd name="T141" fmla="*/ T140 w 1518"/>
                          <a:gd name="T142" fmla="+- 0 1813 1409"/>
                          <a:gd name="T143" fmla="*/ 1813 h 597"/>
                          <a:gd name="T144" fmla="+- 0 2293 775"/>
                          <a:gd name="T145" fmla="*/ T144 w 1518"/>
                          <a:gd name="T146" fmla="+- 0 1421 1409"/>
                          <a:gd name="T147" fmla="*/ 1421 h 597"/>
                          <a:gd name="T148" fmla="+- 0 2293 775"/>
                          <a:gd name="T149" fmla="*/ T148 w 1518"/>
                          <a:gd name="T150" fmla="+- 0 1421 1409"/>
                          <a:gd name="T151" fmla="*/ 1421 h 597"/>
                          <a:gd name="T152" fmla="+- 0 1318 775"/>
                          <a:gd name="T153" fmla="*/ T152 w 1518"/>
                          <a:gd name="T154" fmla="+- 0 1733 1409"/>
                          <a:gd name="T155" fmla="*/ 1733 h 597"/>
                          <a:gd name="T156" fmla="+- 0 1339 775"/>
                          <a:gd name="T157" fmla="*/ T156 w 1518"/>
                          <a:gd name="T158" fmla="+- 0 1758 1409"/>
                          <a:gd name="T159" fmla="*/ 1758 h 597"/>
                          <a:gd name="T160" fmla="+- 0 1298 775"/>
                          <a:gd name="T161" fmla="*/ T160 w 1518"/>
                          <a:gd name="T162" fmla="+- 0 1815 1409"/>
                          <a:gd name="T163" fmla="*/ 1815 h 597"/>
                          <a:gd name="T164" fmla="+- 0 1403 775"/>
                          <a:gd name="T165" fmla="*/ T164 w 1518"/>
                          <a:gd name="T166" fmla="+- 0 1806 1409"/>
                          <a:gd name="T167" fmla="*/ 1806 h 597"/>
                          <a:gd name="T168" fmla="+- 0 1415 775"/>
                          <a:gd name="T169" fmla="*/ T168 w 1518"/>
                          <a:gd name="T170" fmla="+- 0 1734 1409"/>
                          <a:gd name="T171" fmla="*/ 1734 h 597"/>
                          <a:gd name="T172" fmla="+- 0 1032 775"/>
                          <a:gd name="T173" fmla="*/ T172 w 1518"/>
                          <a:gd name="T174" fmla="+- 0 1680 1409"/>
                          <a:gd name="T175" fmla="*/ 1680 h 597"/>
                          <a:gd name="T176" fmla="+- 0 2229 775"/>
                          <a:gd name="T177" fmla="*/ T176 w 1518"/>
                          <a:gd name="T178" fmla="+- 0 1725 1409"/>
                          <a:gd name="T179" fmla="*/ 1725 h 597"/>
                          <a:gd name="T180" fmla="+- 0 2131 775"/>
                          <a:gd name="T181" fmla="*/ T180 w 1518"/>
                          <a:gd name="T182" fmla="+- 0 1748 1409"/>
                          <a:gd name="T183" fmla="*/ 1748 h 597"/>
                          <a:gd name="T184" fmla="+- 0 2231 775"/>
                          <a:gd name="T185" fmla="*/ T184 w 1518"/>
                          <a:gd name="T186" fmla="+- 0 1738 1409"/>
                          <a:gd name="T187" fmla="*/ 1738 h 597"/>
                          <a:gd name="T188" fmla="+- 0 1956 775"/>
                          <a:gd name="T189" fmla="*/ T188 w 1518"/>
                          <a:gd name="T190" fmla="+- 0 1707 1409"/>
                          <a:gd name="T191" fmla="*/ 1707 h 597"/>
                          <a:gd name="T192" fmla="+- 0 2087 775"/>
                          <a:gd name="T193" fmla="*/ T192 w 1518"/>
                          <a:gd name="T194" fmla="+- 0 1725 1409"/>
                          <a:gd name="T195" fmla="*/ 1725 h 597"/>
                          <a:gd name="T196" fmla="+- 0 2217 775"/>
                          <a:gd name="T197" fmla="*/ T196 w 1518"/>
                          <a:gd name="T198" fmla="+- 0 1699 1409"/>
                          <a:gd name="T199" fmla="*/ 1699 h 597"/>
                          <a:gd name="T200" fmla="+- 0 2293 775"/>
                          <a:gd name="T201" fmla="*/ T200 w 1518"/>
                          <a:gd name="T202" fmla="+- 0 1409 1409"/>
                          <a:gd name="T203" fmla="*/ 1409 h 597"/>
                          <a:gd name="T204" fmla="+- 0 2004 775"/>
                          <a:gd name="T205" fmla="*/ T204 w 1518"/>
                          <a:gd name="T206" fmla="+- 0 1681 1409"/>
                          <a:gd name="T207" fmla="*/ 1681 h 597"/>
                          <a:gd name="T208" fmla="+- 0 2175 775"/>
                          <a:gd name="T209" fmla="*/ T208 w 1518"/>
                          <a:gd name="T210" fmla="+- 0 1672 1409"/>
                          <a:gd name="T211" fmla="*/ 1672 h 597"/>
                          <a:gd name="T212" fmla="+- 0 1226 775"/>
                          <a:gd name="T213" fmla="*/ T212 w 1518"/>
                          <a:gd name="T214" fmla="+- 0 1409 1409"/>
                          <a:gd name="T215" fmla="*/ 1409 h 597"/>
                          <a:gd name="T216" fmla="+- 0 1564 775"/>
                          <a:gd name="T217" fmla="*/ T216 w 1518"/>
                          <a:gd name="T218" fmla="+- 0 1421 1409"/>
                          <a:gd name="T219" fmla="*/ 1421 h 597"/>
                          <a:gd name="T220" fmla="+- 0 1330 775"/>
                          <a:gd name="T221" fmla="*/ T220 w 1518"/>
                          <a:gd name="T222" fmla="+- 0 1680 1409"/>
                          <a:gd name="T223" fmla="*/ 1680 h 597"/>
                          <a:gd name="T224" fmla="+- 0 1552 775"/>
                          <a:gd name="T225" fmla="*/ T224 w 1518"/>
                          <a:gd name="T226" fmla="+- 0 1680 1409"/>
                          <a:gd name="T227" fmla="*/ 1680 h 5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518" h="597">
                            <a:moveTo>
                              <a:pt x="1191" y="467"/>
                            </a:moveTo>
                            <a:lnTo>
                              <a:pt x="1092" y="467"/>
                            </a:lnTo>
                            <a:lnTo>
                              <a:pt x="1094" y="495"/>
                            </a:lnTo>
                            <a:lnTo>
                              <a:pt x="1099" y="520"/>
                            </a:lnTo>
                            <a:lnTo>
                              <a:pt x="1110" y="543"/>
                            </a:lnTo>
                            <a:lnTo>
                              <a:pt x="1127" y="563"/>
                            </a:lnTo>
                            <a:lnTo>
                              <a:pt x="1154" y="580"/>
                            </a:lnTo>
                            <a:lnTo>
                              <a:pt x="1184" y="590"/>
                            </a:lnTo>
                            <a:lnTo>
                              <a:pt x="1215" y="595"/>
                            </a:lnTo>
                            <a:lnTo>
                              <a:pt x="1244" y="597"/>
                            </a:lnTo>
                            <a:lnTo>
                              <a:pt x="1281" y="595"/>
                            </a:lnTo>
                            <a:lnTo>
                              <a:pt x="1319" y="592"/>
                            </a:lnTo>
                            <a:lnTo>
                              <a:pt x="1357" y="586"/>
                            </a:lnTo>
                            <a:lnTo>
                              <a:pt x="1396" y="578"/>
                            </a:lnTo>
                            <a:lnTo>
                              <a:pt x="1407" y="535"/>
                            </a:lnTo>
                            <a:lnTo>
                              <a:pt x="1269" y="535"/>
                            </a:lnTo>
                            <a:lnTo>
                              <a:pt x="1238" y="531"/>
                            </a:lnTo>
                            <a:lnTo>
                              <a:pt x="1214" y="519"/>
                            </a:lnTo>
                            <a:lnTo>
                              <a:pt x="1198" y="497"/>
                            </a:lnTo>
                            <a:lnTo>
                              <a:pt x="1191" y="467"/>
                            </a:lnTo>
                            <a:close/>
                            <a:moveTo>
                              <a:pt x="423" y="0"/>
                            </a:moveTo>
                            <a:lnTo>
                              <a:pt x="87" y="0"/>
                            </a:lnTo>
                            <a:lnTo>
                              <a:pt x="87" y="309"/>
                            </a:lnTo>
                            <a:lnTo>
                              <a:pt x="0" y="590"/>
                            </a:lnTo>
                            <a:lnTo>
                              <a:pt x="77" y="590"/>
                            </a:lnTo>
                            <a:lnTo>
                              <a:pt x="114" y="467"/>
                            </a:lnTo>
                            <a:lnTo>
                              <a:pt x="1518" y="467"/>
                            </a:lnTo>
                            <a:lnTo>
                              <a:pt x="1518" y="455"/>
                            </a:lnTo>
                            <a:lnTo>
                              <a:pt x="213" y="455"/>
                            </a:lnTo>
                            <a:lnTo>
                              <a:pt x="201" y="431"/>
                            </a:lnTo>
                            <a:lnTo>
                              <a:pt x="230" y="403"/>
                            </a:lnTo>
                            <a:lnTo>
                              <a:pt x="134" y="403"/>
                            </a:lnTo>
                            <a:lnTo>
                              <a:pt x="174" y="271"/>
                            </a:lnTo>
                            <a:lnTo>
                              <a:pt x="100" y="271"/>
                            </a:lnTo>
                            <a:lnTo>
                              <a:pt x="100" y="12"/>
                            </a:lnTo>
                            <a:lnTo>
                              <a:pt x="423" y="12"/>
                            </a:lnTo>
                            <a:lnTo>
                              <a:pt x="423" y="0"/>
                            </a:lnTo>
                            <a:close/>
                            <a:moveTo>
                              <a:pt x="219" y="467"/>
                            </a:moveTo>
                            <a:lnTo>
                              <a:pt x="125" y="467"/>
                            </a:lnTo>
                            <a:lnTo>
                              <a:pt x="188" y="590"/>
                            </a:lnTo>
                            <a:lnTo>
                              <a:pt x="279" y="590"/>
                            </a:lnTo>
                            <a:lnTo>
                              <a:pt x="219" y="467"/>
                            </a:lnTo>
                            <a:close/>
                            <a:moveTo>
                              <a:pt x="438" y="467"/>
                            </a:moveTo>
                            <a:lnTo>
                              <a:pt x="356" y="467"/>
                            </a:lnTo>
                            <a:lnTo>
                              <a:pt x="318" y="590"/>
                            </a:lnTo>
                            <a:lnTo>
                              <a:pt x="401" y="590"/>
                            </a:lnTo>
                            <a:lnTo>
                              <a:pt x="438" y="467"/>
                            </a:lnTo>
                            <a:close/>
                            <a:moveTo>
                              <a:pt x="723" y="467"/>
                            </a:moveTo>
                            <a:lnTo>
                              <a:pt x="640" y="467"/>
                            </a:lnTo>
                            <a:lnTo>
                              <a:pt x="604" y="590"/>
                            </a:lnTo>
                            <a:lnTo>
                              <a:pt x="687" y="590"/>
                            </a:lnTo>
                            <a:lnTo>
                              <a:pt x="723" y="467"/>
                            </a:lnTo>
                            <a:close/>
                            <a:moveTo>
                              <a:pt x="912" y="467"/>
                            </a:moveTo>
                            <a:lnTo>
                              <a:pt x="761" y="467"/>
                            </a:lnTo>
                            <a:lnTo>
                              <a:pt x="762" y="590"/>
                            </a:lnTo>
                            <a:lnTo>
                              <a:pt x="831" y="590"/>
                            </a:lnTo>
                            <a:lnTo>
                              <a:pt x="912" y="467"/>
                            </a:lnTo>
                            <a:close/>
                            <a:moveTo>
                              <a:pt x="1046" y="467"/>
                            </a:moveTo>
                            <a:lnTo>
                              <a:pt x="964" y="467"/>
                            </a:lnTo>
                            <a:lnTo>
                              <a:pt x="937" y="590"/>
                            </a:lnTo>
                            <a:lnTo>
                              <a:pt x="1019" y="590"/>
                            </a:lnTo>
                            <a:lnTo>
                              <a:pt x="1046" y="467"/>
                            </a:lnTo>
                            <a:close/>
                            <a:moveTo>
                              <a:pt x="1424" y="467"/>
                            </a:moveTo>
                            <a:lnTo>
                              <a:pt x="1337" y="467"/>
                            </a:lnTo>
                            <a:lnTo>
                              <a:pt x="1321" y="530"/>
                            </a:lnTo>
                            <a:lnTo>
                              <a:pt x="1308" y="532"/>
                            </a:lnTo>
                            <a:lnTo>
                              <a:pt x="1295" y="533"/>
                            </a:lnTo>
                            <a:lnTo>
                              <a:pt x="1282" y="535"/>
                            </a:lnTo>
                            <a:lnTo>
                              <a:pt x="1269" y="535"/>
                            </a:lnTo>
                            <a:lnTo>
                              <a:pt x="1407" y="535"/>
                            </a:lnTo>
                            <a:lnTo>
                              <a:pt x="1424" y="467"/>
                            </a:lnTo>
                            <a:close/>
                            <a:moveTo>
                              <a:pt x="423" y="12"/>
                            </a:moveTo>
                            <a:lnTo>
                              <a:pt x="411" y="12"/>
                            </a:lnTo>
                            <a:lnTo>
                              <a:pt x="411" y="287"/>
                            </a:lnTo>
                            <a:lnTo>
                              <a:pt x="407" y="303"/>
                            </a:lnTo>
                            <a:lnTo>
                              <a:pt x="362" y="450"/>
                            </a:lnTo>
                            <a:lnTo>
                              <a:pt x="360" y="455"/>
                            </a:lnTo>
                            <a:lnTo>
                              <a:pt x="561" y="455"/>
                            </a:lnTo>
                            <a:lnTo>
                              <a:pt x="590" y="441"/>
                            </a:lnTo>
                            <a:lnTo>
                              <a:pt x="612" y="421"/>
                            </a:lnTo>
                            <a:lnTo>
                              <a:pt x="619" y="412"/>
                            </a:lnTo>
                            <a:lnTo>
                              <a:pt x="457" y="412"/>
                            </a:lnTo>
                            <a:lnTo>
                              <a:pt x="466" y="378"/>
                            </a:lnTo>
                            <a:lnTo>
                              <a:pt x="472" y="361"/>
                            </a:lnTo>
                            <a:lnTo>
                              <a:pt x="481" y="323"/>
                            </a:lnTo>
                            <a:lnTo>
                              <a:pt x="639" y="323"/>
                            </a:lnTo>
                            <a:lnTo>
                              <a:pt x="635" y="308"/>
                            </a:lnTo>
                            <a:lnTo>
                              <a:pt x="627" y="294"/>
                            </a:lnTo>
                            <a:lnTo>
                              <a:pt x="607" y="280"/>
                            </a:lnTo>
                            <a:lnTo>
                              <a:pt x="583" y="273"/>
                            </a:lnTo>
                            <a:lnTo>
                              <a:pt x="555" y="271"/>
                            </a:lnTo>
                            <a:lnTo>
                              <a:pt x="423" y="271"/>
                            </a:lnTo>
                            <a:lnTo>
                              <a:pt x="423" y="12"/>
                            </a:lnTo>
                            <a:close/>
                            <a:moveTo>
                              <a:pt x="1153" y="0"/>
                            </a:moveTo>
                            <a:lnTo>
                              <a:pt x="817" y="0"/>
                            </a:lnTo>
                            <a:lnTo>
                              <a:pt x="817" y="271"/>
                            </a:lnTo>
                            <a:lnTo>
                              <a:pt x="698" y="271"/>
                            </a:lnTo>
                            <a:lnTo>
                              <a:pt x="644" y="455"/>
                            </a:lnTo>
                            <a:lnTo>
                              <a:pt x="726" y="455"/>
                            </a:lnTo>
                            <a:lnTo>
                              <a:pt x="759" y="340"/>
                            </a:lnTo>
                            <a:lnTo>
                              <a:pt x="827" y="340"/>
                            </a:lnTo>
                            <a:lnTo>
                              <a:pt x="827" y="12"/>
                            </a:lnTo>
                            <a:lnTo>
                              <a:pt x="1153" y="12"/>
                            </a:lnTo>
                            <a:lnTo>
                              <a:pt x="1153" y="0"/>
                            </a:lnTo>
                            <a:close/>
                            <a:moveTo>
                              <a:pt x="827" y="340"/>
                            </a:moveTo>
                            <a:lnTo>
                              <a:pt x="759" y="340"/>
                            </a:lnTo>
                            <a:lnTo>
                              <a:pt x="761" y="455"/>
                            </a:lnTo>
                            <a:lnTo>
                              <a:pt x="827" y="455"/>
                            </a:lnTo>
                            <a:lnTo>
                              <a:pt x="827" y="340"/>
                            </a:lnTo>
                            <a:close/>
                            <a:moveTo>
                              <a:pt x="1087" y="271"/>
                            </a:moveTo>
                            <a:lnTo>
                              <a:pt x="955" y="271"/>
                            </a:lnTo>
                            <a:lnTo>
                              <a:pt x="837" y="455"/>
                            </a:lnTo>
                            <a:lnTo>
                              <a:pt x="920" y="455"/>
                            </a:lnTo>
                            <a:lnTo>
                              <a:pt x="991" y="345"/>
                            </a:lnTo>
                            <a:lnTo>
                              <a:pt x="1072" y="345"/>
                            </a:lnTo>
                            <a:lnTo>
                              <a:pt x="1087" y="271"/>
                            </a:lnTo>
                            <a:close/>
                            <a:moveTo>
                              <a:pt x="1072" y="345"/>
                            </a:moveTo>
                            <a:lnTo>
                              <a:pt x="991" y="345"/>
                            </a:lnTo>
                            <a:lnTo>
                              <a:pt x="967" y="455"/>
                            </a:lnTo>
                            <a:lnTo>
                              <a:pt x="1048" y="455"/>
                            </a:lnTo>
                            <a:lnTo>
                              <a:pt x="1072" y="345"/>
                            </a:lnTo>
                            <a:close/>
                            <a:moveTo>
                              <a:pt x="1153" y="12"/>
                            </a:moveTo>
                            <a:lnTo>
                              <a:pt x="1141" y="12"/>
                            </a:lnTo>
                            <a:lnTo>
                              <a:pt x="1141" y="340"/>
                            </a:lnTo>
                            <a:lnTo>
                              <a:pt x="1126" y="362"/>
                            </a:lnTo>
                            <a:lnTo>
                              <a:pt x="1114" y="385"/>
                            </a:lnTo>
                            <a:lnTo>
                              <a:pt x="1105" y="407"/>
                            </a:lnTo>
                            <a:lnTo>
                              <a:pt x="1099" y="428"/>
                            </a:lnTo>
                            <a:lnTo>
                              <a:pt x="1096" y="437"/>
                            </a:lnTo>
                            <a:lnTo>
                              <a:pt x="1095" y="446"/>
                            </a:lnTo>
                            <a:lnTo>
                              <a:pt x="1094" y="455"/>
                            </a:lnTo>
                            <a:lnTo>
                              <a:pt x="1193" y="455"/>
                            </a:lnTo>
                            <a:lnTo>
                              <a:pt x="1193" y="445"/>
                            </a:lnTo>
                            <a:lnTo>
                              <a:pt x="1194" y="438"/>
                            </a:lnTo>
                            <a:lnTo>
                              <a:pt x="1195" y="433"/>
                            </a:lnTo>
                            <a:lnTo>
                              <a:pt x="1197" y="426"/>
                            </a:lnTo>
                            <a:lnTo>
                              <a:pt x="1211" y="386"/>
                            </a:lnTo>
                            <a:lnTo>
                              <a:pt x="1235" y="350"/>
                            </a:lnTo>
                            <a:lnTo>
                              <a:pt x="1269" y="326"/>
                            </a:lnTo>
                            <a:lnTo>
                              <a:pt x="1276" y="324"/>
                            </a:lnTo>
                            <a:lnTo>
                              <a:pt x="1153" y="324"/>
                            </a:lnTo>
                            <a:lnTo>
                              <a:pt x="1153" y="12"/>
                            </a:lnTo>
                            <a:close/>
                            <a:moveTo>
                              <a:pt x="1440" y="404"/>
                            </a:moveTo>
                            <a:lnTo>
                              <a:pt x="1282" y="404"/>
                            </a:lnTo>
                            <a:lnTo>
                              <a:pt x="1269" y="455"/>
                            </a:lnTo>
                            <a:lnTo>
                              <a:pt x="1427" y="455"/>
                            </a:lnTo>
                            <a:lnTo>
                              <a:pt x="1440" y="404"/>
                            </a:lnTo>
                            <a:close/>
                            <a:moveTo>
                              <a:pt x="1518" y="12"/>
                            </a:moveTo>
                            <a:lnTo>
                              <a:pt x="1506" y="12"/>
                            </a:lnTo>
                            <a:lnTo>
                              <a:pt x="1506" y="455"/>
                            </a:lnTo>
                            <a:lnTo>
                              <a:pt x="1518" y="455"/>
                            </a:lnTo>
                            <a:lnTo>
                              <a:pt x="1518" y="12"/>
                            </a:lnTo>
                            <a:close/>
                            <a:moveTo>
                              <a:pt x="639" y="323"/>
                            </a:moveTo>
                            <a:lnTo>
                              <a:pt x="510" y="323"/>
                            </a:lnTo>
                            <a:lnTo>
                              <a:pt x="528" y="323"/>
                            </a:lnTo>
                            <a:lnTo>
                              <a:pt x="543" y="324"/>
                            </a:lnTo>
                            <a:lnTo>
                              <a:pt x="553" y="327"/>
                            </a:lnTo>
                            <a:lnTo>
                              <a:pt x="560" y="332"/>
                            </a:lnTo>
                            <a:lnTo>
                              <a:pt x="564" y="338"/>
                            </a:lnTo>
                            <a:lnTo>
                              <a:pt x="564" y="349"/>
                            </a:lnTo>
                            <a:lnTo>
                              <a:pt x="559" y="366"/>
                            </a:lnTo>
                            <a:lnTo>
                              <a:pt x="551" y="384"/>
                            </a:lnTo>
                            <a:lnTo>
                              <a:pt x="539" y="398"/>
                            </a:lnTo>
                            <a:lnTo>
                              <a:pt x="523" y="406"/>
                            </a:lnTo>
                            <a:lnTo>
                              <a:pt x="498" y="410"/>
                            </a:lnTo>
                            <a:lnTo>
                              <a:pt x="496" y="412"/>
                            </a:lnTo>
                            <a:lnTo>
                              <a:pt x="619" y="412"/>
                            </a:lnTo>
                            <a:lnTo>
                              <a:pt x="628" y="397"/>
                            </a:lnTo>
                            <a:lnTo>
                              <a:pt x="637" y="367"/>
                            </a:lnTo>
                            <a:lnTo>
                              <a:pt x="640" y="345"/>
                            </a:lnTo>
                            <a:lnTo>
                              <a:pt x="640" y="338"/>
                            </a:lnTo>
                            <a:lnTo>
                              <a:pt x="640" y="325"/>
                            </a:lnTo>
                            <a:lnTo>
                              <a:pt x="640" y="324"/>
                            </a:lnTo>
                            <a:lnTo>
                              <a:pt x="639" y="323"/>
                            </a:lnTo>
                            <a:close/>
                            <a:moveTo>
                              <a:pt x="360" y="271"/>
                            </a:moveTo>
                            <a:lnTo>
                              <a:pt x="257" y="271"/>
                            </a:lnTo>
                            <a:lnTo>
                              <a:pt x="134" y="403"/>
                            </a:lnTo>
                            <a:lnTo>
                              <a:pt x="230" y="403"/>
                            </a:lnTo>
                            <a:lnTo>
                              <a:pt x="360" y="271"/>
                            </a:lnTo>
                            <a:close/>
                            <a:moveTo>
                              <a:pt x="1454" y="316"/>
                            </a:moveTo>
                            <a:lnTo>
                              <a:pt x="1312" y="316"/>
                            </a:lnTo>
                            <a:lnTo>
                              <a:pt x="1330" y="318"/>
                            </a:lnTo>
                            <a:lnTo>
                              <a:pt x="1345" y="325"/>
                            </a:lnTo>
                            <a:lnTo>
                              <a:pt x="1356" y="339"/>
                            </a:lnTo>
                            <a:lnTo>
                              <a:pt x="1359" y="361"/>
                            </a:lnTo>
                            <a:lnTo>
                              <a:pt x="1452" y="361"/>
                            </a:lnTo>
                            <a:lnTo>
                              <a:pt x="1455" y="346"/>
                            </a:lnTo>
                            <a:lnTo>
                              <a:pt x="1456" y="329"/>
                            </a:lnTo>
                            <a:lnTo>
                              <a:pt x="1454" y="316"/>
                            </a:lnTo>
                            <a:close/>
                            <a:moveTo>
                              <a:pt x="1518" y="0"/>
                            </a:moveTo>
                            <a:lnTo>
                              <a:pt x="1181" y="0"/>
                            </a:lnTo>
                            <a:lnTo>
                              <a:pt x="1181" y="298"/>
                            </a:lnTo>
                            <a:lnTo>
                              <a:pt x="1170" y="307"/>
                            </a:lnTo>
                            <a:lnTo>
                              <a:pt x="1153" y="324"/>
                            </a:lnTo>
                            <a:lnTo>
                              <a:pt x="1276" y="324"/>
                            </a:lnTo>
                            <a:lnTo>
                              <a:pt x="1312" y="316"/>
                            </a:lnTo>
                            <a:lnTo>
                              <a:pt x="1454" y="316"/>
                            </a:lnTo>
                            <a:lnTo>
                              <a:pt x="1454" y="311"/>
                            </a:lnTo>
                            <a:lnTo>
                              <a:pt x="1444" y="292"/>
                            </a:lnTo>
                            <a:lnTo>
                              <a:pt x="1442" y="290"/>
                            </a:lnTo>
                            <a:lnTo>
                              <a:pt x="1193" y="290"/>
                            </a:lnTo>
                            <a:lnTo>
                              <a:pt x="1193" y="12"/>
                            </a:lnTo>
                            <a:lnTo>
                              <a:pt x="1518" y="12"/>
                            </a:lnTo>
                            <a:lnTo>
                              <a:pt x="1518" y="0"/>
                            </a:lnTo>
                            <a:close/>
                            <a:moveTo>
                              <a:pt x="1332" y="254"/>
                            </a:moveTo>
                            <a:lnTo>
                              <a:pt x="1301" y="256"/>
                            </a:lnTo>
                            <a:lnTo>
                              <a:pt x="1266" y="261"/>
                            </a:lnTo>
                            <a:lnTo>
                              <a:pt x="1229" y="272"/>
                            </a:lnTo>
                            <a:lnTo>
                              <a:pt x="1193" y="290"/>
                            </a:lnTo>
                            <a:lnTo>
                              <a:pt x="1442" y="290"/>
                            </a:lnTo>
                            <a:lnTo>
                              <a:pt x="1426" y="275"/>
                            </a:lnTo>
                            <a:lnTo>
                              <a:pt x="1400" y="263"/>
                            </a:lnTo>
                            <a:lnTo>
                              <a:pt x="1369" y="256"/>
                            </a:lnTo>
                            <a:lnTo>
                              <a:pt x="1332" y="254"/>
                            </a:lnTo>
                            <a:close/>
                            <a:moveTo>
                              <a:pt x="789" y="0"/>
                            </a:moveTo>
                            <a:lnTo>
                              <a:pt x="451" y="0"/>
                            </a:lnTo>
                            <a:lnTo>
                              <a:pt x="451" y="271"/>
                            </a:lnTo>
                            <a:lnTo>
                              <a:pt x="463" y="271"/>
                            </a:lnTo>
                            <a:lnTo>
                              <a:pt x="463" y="12"/>
                            </a:lnTo>
                            <a:lnTo>
                              <a:pt x="789" y="12"/>
                            </a:lnTo>
                            <a:lnTo>
                              <a:pt x="789" y="0"/>
                            </a:lnTo>
                            <a:close/>
                            <a:moveTo>
                              <a:pt x="555" y="271"/>
                            </a:moveTo>
                            <a:lnTo>
                              <a:pt x="526" y="271"/>
                            </a:lnTo>
                            <a:lnTo>
                              <a:pt x="555" y="271"/>
                            </a:lnTo>
                            <a:close/>
                            <a:moveTo>
                              <a:pt x="789" y="12"/>
                            </a:moveTo>
                            <a:lnTo>
                              <a:pt x="777" y="12"/>
                            </a:lnTo>
                            <a:lnTo>
                              <a:pt x="777" y="271"/>
                            </a:lnTo>
                            <a:lnTo>
                              <a:pt x="789" y="271"/>
                            </a:lnTo>
                            <a:lnTo>
                              <a:pt x="789" y="12"/>
                            </a:lnTo>
                            <a:close/>
                          </a:path>
                        </a:pathLst>
                      </a:custGeom>
                      <a:solidFill>
                        <a:srgbClr val="0046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8DF98D" id="Forma Livre: Forma 1" o:spid="_x0000_s1026" style="position:absolute;margin-left:38.1pt;margin-top:75.3pt;width:75.9pt;height:29.85pt;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518,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" path="m1191,467r-99,l1094,495r5,25l1110,543r17,20l1154,580r30,10l1215,595r29,2l1281,595r38,-3l1357,586r39,-8l1407,535r-138,l1238,531r-24,-12l1198,497r-7,-30xm423,l87,r,309l,590r77,l114,467r1404,l1518,455r-1305,l201,431r29,-28l134,403,174,271r-74,l100,12r323,l423,xm219,467r-94,l188,590r91,l219,467xm438,467r-82,l318,590r83,l438,467xm723,467r-83,l604,590r83,l723,467xm912,467r-151,l762,590r69,l912,467xm1046,467r-82,l937,590r82,l1046,467xm1424,467r-87,l1321,530r-13,2l1295,533r-13,2l1269,535r138,l1424,467xm423,12r-12,l411,287r-4,16l362,450r-2,5l561,455r29,-14l612,421r7,-9l457,412r9,-34l472,361r9,-38l639,323r-4,-15l627,294,607,280r-24,-7l555,271r-132,l423,12xm1153,l817,r,271l698,271,644,455r82,l759,340r68,l827,12r326,l1153,xm827,340r-68,l761,455r66,l827,340xm1087,271r-132,l837,455r83,l991,345r81,l1087,271xm1072,345r-81,l967,455r81,l1072,345xm1153,12r-12,l1141,340r-15,22l1114,385r-9,22l1099,428r-3,9l1095,446r-1,9l1193,455r,-10l1194,438r1,-5l1197,426r14,-40l1235,350r34,-24l1276,324r-123,l1153,12xm1440,404r-158,l1269,455r158,l1440,404xm1518,12r-12,l1506,455r12,l1518,12xm639,323r-129,l528,323r15,1l553,327r7,5l564,338r,11l559,366r-8,18l539,398r-16,8l498,410r-2,2l619,412r9,-15l637,367r3,-22l640,338r,-13l640,324r-1,-1xm360,271r-103,l134,403r96,l360,271xm1454,316r-142,l1330,318r15,7l1356,339r3,22l1452,361r3,-15l1456,329r-2,-13xm1518,l1181,r,298l1170,307r-17,17l1276,324r36,-8l1454,316r,-5l1444,292r-2,-2l1193,290r,-278l1518,12r,-12xm1332,254r-31,2l1266,261r-37,11l1193,290r249,l1426,275r-26,-12l1369,256r-37,-2xm789,l451,r,271l463,271r,-259l789,12,789,xm555,271r-29,l555,271xm789,12r-12,l777,271r12,l789,12xe" fillcolor="#00468b" stroked="f">
              <v:path arrowok="t" o:connecttype="custom" o:connectlocs="697865,1224915;751840,1269365;837565,1270635;805815,1234440;756285,1191260;0,1269365;963930,1183640;85090,1150620;268605,902335;119380,1269365;226060,1191260;459105,1191260;459105,1191260;527685,1269365;594995,1269365;848995,1191260;814070,1234440;268605,902335;229870,1180465;388620,1162050;299720,1123950;398145,1081405;268605,1066800;518795,1066800;481965,1110615;732155,894715;525145,1183640;531495,1183640;690245,1066800;665480,1183640;724535,1110615;697865,1166495;757555,1183640;760095,1165225;810260,1100455;814070,1151255;963930,902335;963930,902335;344805,1100455;358140,1116330;332105,1152525;398780,1146810;406400,1101090;163195,1066800;923290,1095375;861060,1109980;924560,1103630;749935,1083945;833120,1095375;915670,1078865;963930,894715;780415,1067435;889000,1061720;286385,894715;501015,902335;352425,1066800;493395,1066800" o:connectangles="0,0,0,0,0,0,0,0,0,0,0,0,0,0,0,0,0,0,0,0,0,0,0,0,0,0,0,0,0,0,0,0,0,0,0,0,0,0,0,0,0,0,0,0,0,0,0,0,0,0,0,0,0,0,0,0,0"/>
              <w10:wrap anchorx="page" anchory="page"/>
            </v:shape>
          </w:pict>
        </mc:Fallback>
      </mc:AlternateContent>
    </w:r>
    <w:r w:rsidRPr="00FF7457">
      <w:rPr>
        <w:rFonts w:eastAsia="Calibri" w:cs="Arial"/>
        <w:noProof/>
        <w:sz w:val="22"/>
        <w:szCs w:val="22"/>
        <w:bdr w:val="nil"/>
      </w:rPr>
      <mc:AlternateContent>
        <mc:Choice Requires="wpg">
          <w:drawing>
            <wp:anchor distT="0" distB="0" distL="114300" distR="114300" simplePos="0" relativeHeight="251679744" behindDoc="1" locked="0" layoutInCell="1" allowOverlap="1" wp14:anchorId="778D0AE7" wp14:editId="073608C8">
              <wp:simplePos x="0" y="0"/>
              <wp:positionH relativeFrom="page">
                <wp:posOffset>0</wp:posOffset>
              </wp:positionH>
              <wp:positionV relativeFrom="page">
                <wp:posOffset>10808970</wp:posOffset>
              </wp:positionV>
              <wp:extent cx="7559675" cy="1137285"/>
              <wp:effectExtent l="0" t="0" r="3175" b="5715"/>
              <wp:wrapNone/>
              <wp:docPr id="1581659395" name="Agrupar 1581659395"/>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853158803" name="HeaderRetrato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474925164" name="HeaderRetratoMarca"/>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F0E795E" id="Agrupar 1581659395" o:spid="_x0000_s1026" style="position:absolute;margin-left:0;margin-top:851.1pt;width:595.25pt;height:89.55pt;z-index:-251636736;mso-position-horizontal-relative:page;mso-position-vertical-relative:page;mso-width-relative:margin;mso-height-relative:margin" coordsize="75596,11372"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">
                <v:imagedata r:id="rId3" o:title=""/>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">
                <v:imagedata r:id="rId4" o:title=""/>
              </v:shape>
              <w10:wrap anchorx="page" anchory="pag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5013CB" w14:paraId="7DD5C506" w14:textId="77777777" w:rsidTr="00710D66">
      <w:trPr>
        <w:trHeight w:hRule="exact" w:val="1560"/>
        <w:jc w:val="right"/>
      </w:trPr>
      <w:tc>
        <w:tcPr>
          <w:tcW w:w="5000" w:type="pct"/>
        </w:tcPr>
        <w:p w14:paraId="67281245" w14:textId="77777777" w:rsidR="00F9310D" w:rsidRPr="006646B2" w:rsidRDefault="006F2B44"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6646B2">
            <w:rPr>
              <w:rFonts w:ascii="BancoDoBrasil Textos Light" w:eastAsia="Times New Roman" w:hAnsi="BancoDoBrasil Textos Light" w:cs="Times New Roman"/>
              <w:color w:val="CECACC"/>
              <w:sz w:val="22"/>
              <w:lang w:val="pt-BR"/>
            </w:rPr>
            <w:t>Ativos S.A. Gestão Cobrança e Recuperação de Crédito</w:t>
          </w:r>
        </w:p>
        <w:p w14:paraId="0751CDB7" w14:textId="77777777" w:rsidR="00F9310D" w:rsidRPr="006646B2" w:rsidRDefault="006F2B44"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6646B2">
            <w:rPr>
              <w:rFonts w:ascii="BancoDoBrasil Textos Light" w:eastAsia="Times New Roman" w:hAnsi="BancoDoBrasil Textos Light" w:cs="Times New Roman"/>
              <w:color w:val="CECACC"/>
              <w:sz w:val="22"/>
              <w:lang w:val="pt-BR"/>
            </w:rPr>
            <w:t xml:space="preserve"> Demonstrações </w:t>
          </w:r>
          <w:proofErr w:type="gramStart"/>
          <w:r w:rsidRPr="006646B2">
            <w:rPr>
              <w:rFonts w:ascii="BancoDoBrasil Textos Light" w:eastAsia="Times New Roman" w:hAnsi="BancoDoBrasil Textos Light" w:cs="Times New Roman"/>
              <w:color w:val="CECACC"/>
              <w:sz w:val="22"/>
              <w:lang w:val="pt-BR"/>
            </w:rPr>
            <w:t>Contábeis  31</w:t>
          </w:r>
          <w:proofErr w:type="gramEnd"/>
          <w:r w:rsidRPr="006646B2">
            <w:rPr>
              <w:rFonts w:ascii="BancoDoBrasil Textos Light" w:eastAsia="Times New Roman" w:hAnsi="BancoDoBrasil Textos Light" w:cs="Times New Roman"/>
              <w:color w:val="CECACC"/>
              <w:sz w:val="22"/>
              <w:lang w:val="pt-BR"/>
            </w:rPr>
            <w:t xml:space="preserve"> de março de 2025</w:t>
          </w:r>
        </w:p>
        <w:p w14:paraId="684DA77D" w14:textId="77777777" w:rsidR="00F9310D" w:rsidRPr="006646B2" w:rsidRDefault="00F9310D" w:rsidP="00710D66">
          <w:pPr>
            <w:rPr>
              <w:rFonts w:cs="Arial"/>
              <w:bdr w:val="nil"/>
              <w:lang w:eastAsia="en-US"/>
            </w:rPr>
          </w:pPr>
        </w:p>
        <w:p w14:paraId="061F6797" w14:textId="77777777" w:rsidR="00F9310D" w:rsidRPr="00576D58" w:rsidRDefault="00F9310D" w:rsidP="00576D58">
          <w:pPr>
            <w:spacing w:afterLines="600" w:after="1440"/>
            <w:jc w:val="right"/>
            <w:rPr>
              <w:rFonts w:cs="Arial"/>
              <w:b/>
              <w:color w:val="0054A1"/>
              <w:sz w:val="13"/>
              <w:szCs w:val="13"/>
              <w:bdr w:val="nil"/>
              <w:lang w:eastAsia="en-US"/>
            </w:rPr>
          </w:pPr>
        </w:p>
      </w:tc>
    </w:tr>
  </w:tbl>
  <w:p w14:paraId="0CF467BA" w14:textId="77777777" w:rsidR="00FF7457" w:rsidRPr="00FF7457" w:rsidRDefault="006F2B44"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77696" behindDoc="1" locked="0" layoutInCell="1" allowOverlap="1" wp14:anchorId="36D84DD7" wp14:editId="232F0387">
              <wp:simplePos x="0" y="0"/>
              <wp:positionH relativeFrom="page">
                <wp:posOffset>0</wp:posOffset>
              </wp:positionH>
              <wp:positionV relativeFrom="page">
                <wp:posOffset>0</wp:posOffset>
              </wp:positionV>
              <wp:extent cx="10767600" cy="925200"/>
              <wp:effectExtent l="0" t="0" r="0" b="8255"/>
              <wp:wrapNone/>
              <wp:docPr id="892409765"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490336744"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009556005"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63"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39808" coordorigin="0,0" coordsize="21600,21600">
              <v:rect id="_x0000_s2064"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5" type="#_x0000_t75" style="width:4605;height:20192;left:2583;position:absolute;top:712" filled="f" stroked="f">
                <v:imagedata r:id="rId2" o:title="" croptop="8439f"/>
              </v:shape>
            </v:group>
          </w:pict>
        </mc:Fallback>
      </mc:AlternateContent>
    </w:r>
    <w:r w:rsidR="00F9310D" w:rsidRPr="00FF7457">
      <w:rPr>
        <w:rFonts w:eastAsia="Calibri" w:cs="Arial"/>
        <w:noProof/>
        <w:sz w:val="22"/>
        <w:szCs w:val="22"/>
        <w:bdr w:val="nil"/>
      </w:rPr>
      <mc:AlternateContent>
        <mc:Choice Requires="wpg">
          <w:drawing>
            <wp:anchor distT="0" distB="0" distL="114300" distR="114300" simplePos="0" relativeHeight="251675648" behindDoc="1" locked="0" layoutInCell="1" allowOverlap="1" wp14:anchorId="5DA72463" wp14:editId="702BDBB4">
              <wp:simplePos x="0" y="0"/>
              <wp:positionH relativeFrom="page">
                <wp:posOffset>0</wp:posOffset>
              </wp:positionH>
              <wp:positionV relativeFrom="page">
                <wp:posOffset>10808970</wp:posOffset>
              </wp:positionV>
              <wp:extent cx="7559675" cy="1137285"/>
              <wp:effectExtent l="0" t="0" r="3175" b="5715"/>
              <wp:wrapNone/>
              <wp:docPr id="219941291"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2077022913"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847368843"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66"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41856" coordorigin="0,0" coordsize="21600,21600">
              <v:shape id="_x0000_s2067" type="#_x0000_t75" style="width:21600;height:21600;position:absolute">
                <v:imagedata r:id="rId5" o:title=""/>
              </v:shape>
              <v:shape id="_x0000_s2068" type="#_x0000_t75" style="width:21600;height:21600;position:absolute" filled="f" stroked="f">
                <v:imagedata r:id="rId6" o:title=""/>
              </v:shap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5013CB" w14:paraId="31BE603D" w14:textId="77777777" w:rsidTr="00710D66">
      <w:trPr>
        <w:trHeight w:hRule="exact" w:val="1560"/>
        <w:jc w:val="right"/>
      </w:trPr>
      <w:tc>
        <w:tcPr>
          <w:tcW w:w="5000" w:type="pct"/>
        </w:tcPr>
        <w:p w14:paraId="7290EF69" w14:textId="77777777" w:rsidR="00F9310D" w:rsidRPr="006646B2" w:rsidRDefault="006F2B44"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6646B2">
            <w:rPr>
              <w:rFonts w:ascii="BancoDoBrasil Textos Light" w:eastAsia="Times New Roman" w:hAnsi="BancoDoBrasil Textos Light" w:cs="Times New Roman"/>
              <w:color w:val="CECACC"/>
              <w:sz w:val="22"/>
              <w:lang w:val="pt-BR"/>
            </w:rPr>
            <w:t>Ativos S.A. Gestão Cobrança e Recuperação de Crédito</w:t>
          </w:r>
        </w:p>
        <w:p w14:paraId="3D3D79EB" w14:textId="77777777" w:rsidR="00F9310D" w:rsidRPr="006646B2" w:rsidRDefault="006F2B44"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6646B2">
            <w:rPr>
              <w:rFonts w:ascii="BancoDoBrasil Textos Light" w:eastAsia="Times New Roman" w:hAnsi="BancoDoBrasil Textos Light" w:cs="Times New Roman"/>
              <w:color w:val="CECACC"/>
              <w:sz w:val="22"/>
              <w:lang w:val="pt-BR"/>
            </w:rPr>
            <w:t xml:space="preserve"> Demonstrações </w:t>
          </w:r>
          <w:proofErr w:type="gramStart"/>
          <w:r w:rsidRPr="006646B2">
            <w:rPr>
              <w:rFonts w:ascii="BancoDoBrasil Textos Light" w:eastAsia="Times New Roman" w:hAnsi="BancoDoBrasil Textos Light" w:cs="Times New Roman"/>
              <w:color w:val="CECACC"/>
              <w:sz w:val="22"/>
              <w:lang w:val="pt-BR"/>
            </w:rPr>
            <w:t>Contábeis  31</w:t>
          </w:r>
          <w:proofErr w:type="gramEnd"/>
          <w:r w:rsidRPr="006646B2">
            <w:rPr>
              <w:rFonts w:ascii="BancoDoBrasil Textos Light" w:eastAsia="Times New Roman" w:hAnsi="BancoDoBrasil Textos Light" w:cs="Times New Roman"/>
              <w:color w:val="CECACC"/>
              <w:sz w:val="22"/>
              <w:lang w:val="pt-BR"/>
            </w:rPr>
            <w:t xml:space="preserve"> de março de 2025</w:t>
          </w:r>
        </w:p>
        <w:p w14:paraId="7A7B0010" w14:textId="77777777" w:rsidR="00F9310D" w:rsidRPr="006646B2" w:rsidRDefault="00F9310D" w:rsidP="00710D66">
          <w:pPr>
            <w:rPr>
              <w:rFonts w:cs="Arial"/>
              <w:bdr w:val="nil"/>
              <w:lang w:eastAsia="en-US"/>
            </w:rPr>
          </w:pPr>
        </w:p>
        <w:p w14:paraId="5BBE61E4" w14:textId="77777777" w:rsidR="00F9310D" w:rsidRPr="00576D58" w:rsidRDefault="00F9310D" w:rsidP="00576D58">
          <w:pPr>
            <w:spacing w:afterLines="600" w:after="1440"/>
            <w:jc w:val="right"/>
            <w:rPr>
              <w:rFonts w:cs="Arial"/>
              <w:b/>
              <w:color w:val="0054A1"/>
              <w:sz w:val="13"/>
              <w:szCs w:val="13"/>
              <w:bdr w:val="nil"/>
              <w:lang w:eastAsia="en-US"/>
            </w:rPr>
          </w:pPr>
        </w:p>
      </w:tc>
    </w:tr>
  </w:tbl>
  <w:p w14:paraId="6F7EDA07" w14:textId="77777777" w:rsidR="00FF7457" w:rsidRPr="00FF7457" w:rsidRDefault="006F2B44"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73600" behindDoc="1" locked="0" layoutInCell="1" allowOverlap="1" wp14:anchorId="5D987E40" wp14:editId="3E3052D0">
              <wp:simplePos x="0" y="0"/>
              <wp:positionH relativeFrom="page">
                <wp:posOffset>0</wp:posOffset>
              </wp:positionH>
              <wp:positionV relativeFrom="page">
                <wp:posOffset>0</wp:posOffset>
              </wp:positionV>
              <wp:extent cx="10767600" cy="925200"/>
              <wp:effectExtent l="0" t="0" r="0" b="8255"/>
              <wp:wrapNone/>
              <wp:docPr id="990128217"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241770392"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231830729"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69"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43904" coordorigin="0,0" coordsize="21600,21600">
              <v:rect id="_x0000_s2070"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1" type="#_x0000_t75" style="width:4605;height:20192;left:2583;position:absolute;top:712" filled="f" stroked="f">
                <v:imagedata r:id="rId2" o:title="" croptop="8439f"/>
              </v:shape>
            </v:group>
          </w:pict>
        </mc:Fallback>
      </mc:AlternateContent>
    </w:r>
    <w:r w:rsidR="00F9310D" w:rsidRPr="00FF7457">
      <w:rPr>
        <w:rFonts w:eastAsia="Calibri" w:cs="Arial"/>
        <w:noProof/>
        <w:sz w:val="22"/>
        <w:szCs w:val="22"/>
        <w:bdr w:val="nil"/>
      </w:rPr>
      <mc:AlternateContent>
        <mc:Choice Requires="wpg">
          <w:drawing>
            <wp:anchor distT="0" distB="0" distL="114300" distR="114300" simplePos="0" relativeHeight="251671552" behindDoc="1" locked="0" layoutInCell="1" allowOverlap="1" wp14:anchorId="5EE5CF2D" wp14:editId="3149D47B">
              <wp:simplePos x="0" y="0"/>
              <wp:positionH relativeFrom="page">
                <wp:posOffset>0</wp:posOffset>
              </wp:positionH>
              <wp:positionV relativeFrom="page">
                <wp:posOffset>10808970</wp:posOffset>
              </wp:positionV>
              <wp:extent cx="7559675" cy="1137285"/>
              <wp:effectExtent l="0" t="0" r="3175" b="5715"/>
              <wp:wrapNone/>
              <wp:docPr id="1872978632"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2125924394"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857645151"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72"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45952" coordorigin="0,0" coordsize="21600,21600">
              <v:shape id="_x0000_s2073" type="#_x0000_t75" style="width:21600;height:21600;position:absolute">
                <v:imagedata r:id="rId5" o:title=""/>
              </v:shape>
              <v:shape id="_x0000_s2074" type="#_x0000_t75" style="width:21600;height:21600;position:absolute" filled="f" stroked="f">
                <v:imagedata r:id="rId6" o:title=""/>
              </v:shape>
            </v:group>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815A3" w14:textId="77777777" w:rsidR="005013CB" w:rsidRDefault="005013CB">
    <w:pPr>
      <w:pBdr>
        <w:top w:val="nil"/>
        <w:left w:val="nil"/>
        <w:bottom w:val="nil"/>
        <w:right w:val="nil"/>
        <w:between w:val="nil"/>
        <w:bar w:val="nil"/>
      </w:pBdr>
      <w:spacing w:before="0" w:after="200"/>
      <w:jc w:val="left"/>
      <w:rPr>
        <w:bdr w:val="ni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83E16"/>
    <w:multiLevelType w:val="hybridMultilevel"/>
    <w:tmpl w:val="A448DCF4"/>
    <w:lvl w:ilvl="0" w:tplc="D4683C22">
      <w:start w:val="1"/>
      <w:numFmt w:val="lowerLetter"/>
      <w:lvlText w:val="%1)"/>
      <w:lvlJc w:val="left"/>
      <w:pPr>
        <w:ind w:left="720" w:hanging="360"/>
      </w:pPr>
      <w:rPr>
        <w:rFonts w:hint="default"/>
      </w:rPr>
    </w:lvl>
    <w:lvl w:ilvl="1" w:tplc="5C2EE1FA" w:tentative="1">
      <w:start w:val="1"/>
      <w:numFmt w:val="lowerLetter"/>
      <w:lvlText w:val="%2."/>
      <w:lvlJc w:val="left"/>
      <w:pPr>
        <w:ind w:left="1440" w:hanging="360"/>
      </w:pPr>
    </w:lvl>
    <w:lvl w:ilvl="2" w:tplc="CAD83D02" w:tentative="1">
      <w:start w:val="1"/>
      <w:numFmt w:val="lowerRoman"/>
      <w:lvlText w:val="%3."/>
      <w:lvlJc w:val="right"/>
      <w:pPr>
        <w:ind w:left="2160" w:hanging="180"/>
      </w:pPr>
    </w:lvl>
    <w:lvl w:ilvl="3" w:tplc="D85E4D58" w:tentative="1">
      <w:start w:val="1"/>
      <w:numFmt w:val="decimal"/>
      <w:lvlText w:val="%4."/>
      <w:lvlJc w:val="left"/>
      <w:pPr>
        <w:ind w:left="2880" w:hanging="360"/>
      </w:pPr>
    </w:lvl>
    <w:lvl w:ilvl="4" w:tplc="AC20F988" w:tentative="1">
      <w:start w:val="1"/>
      <w:numFmt w:val="lowerLetter"/>
      <w:lvlText w:val="%5."/>
      <w:lvlJc w:val="left"/>
      <w:pPr>
        <w:ind w:left="3600" w:hanging="360"/>
      </w:pPr>
    </w:lvl>
    <w:lvl w:ilvl="5" w:tplc="72FE0394" w:tentative="1">
      <w:start w:val="1"/>
      <w:numFmt w:val="lowerRoman"/>
      <w:lvlText w:val="%6."/>
      <w:lvlJc w:val="right"/>
      <w:pPr>
        <w:ind w:left="4320" w:hanging="180"/>
      </w:pPr>
    </w:lvl>
    <w:lvl w:ilvl="6" w:tplc="BEBE271C" w:tentative="1">
      <w:start w:val="1"/>
      <w:numFmt w:val="decimal"/>
      <w:lvlText w:val="%7."/>
      <w:lvlJc w:val="left"/>
      <w:pPr>
        <w:ind w:left="5040" w:hanging="360"/>
      </w:pPr>
    </w:lvl>
    <w:lvl w:ilvl="7" w:tplc="B7D0581A" w:tentative="1">
      <w:start w:val="1"/>
      <w:numFmt w:val="lowerLetter"/>
      <w:lvlText w:val="%8."/>
      <w:lvlJc w:val="left"/>
      <w:pPr>
        <w:ind w:left="5760" w:hanging="360"/>
      </w:pPr>
    </w:lvl>
    <w:lvl w:ilvl="8" w:tplc="420899F2" w:tentative="1">
      <w:start w:val="1"/>
      <w:numFmt w:val="lowerRoman"/>
      <w:lvlText w:val="%9."/>
      <w:lvlJc w:val="right"/>
      <w:pPr>
        <w:ind w:left="6480" w:hanging="180"/>
      </w:pPr>
    </w:lvl>
  </w:abstractNum>
  <w:abstractNum w:abstractNumId="1" w15:restartNumberingAfterBreak="0">
    <w:nsid w:val="15A3536D"/>
    <w:multiLevelType w:val="hybridMultilevel"/>
    <w:tmpl w:val="DAAC89D6"/>
    <w:lvl w:ilvl="0" w:tplc="DF3A3EA2">
      <w:start w:val="1"/>
      <w:numFmt w:val="lowerLetter"/>
      <w:lvlText w:val="%1)"/>
      <w:lvlJc w:val="left"/>
      <w:pPr>
        <w:ind w:left="360" w:hanging="360"/>
      </w:pPr>
    </w:lvl>
    <w:lvl w:ilvl="1" w:tplc="3D5E96E0" w:tentative="1">
      <w:start w:val="1"/>
      <w:numFmt w:val="lowerLetter"/>
      <w:lvlText w:val="%2."/>
      <w:lvlJc w:val="left"/>
      <w:pPr>
        <w:ind w:left="1080" w:hanging="360"/>
      </w:pPr>
    </w:lvl>
    <w:lvl w:ilvl="2" w:tplc="BF686D1A" w:tentative="1">
      <w:start w:val="1"/>
      <w:numFmt w:val="lowerRoman"/>
      <w:lvlText w:val="%3."/>
      <w:lvlJc w:val="right"/>
      <w:pPr>
        <w:ind w:left="1800" w:hanging="180"/>
      </w:pPr>
    </w:lvl>
    <w:lvl w:ilvl="3" w:tplc="1C706A00" w:tentative="1">
      <w:start w:val="1"/>
      <w:numFmt w:val="decimal"/>
      <w:lvlText w:val="%4."/>
      <w:lvlJc w:val="left"/>
      <w:pPr>
        <w:ind w:left="2520" w:hanging="360"/>
      </w:pPr>
    </w:lvl>
    <w:lvl w:ilvl="4" w:tplc="23E67A80" w:tentative="1">
      <w:start w:val="1"/>
      <w:numFmt w:val="lowerLetter"/>
      <w:lvlText w:val="%5."/>
      <w:lvlJc w:val="left"/>
      <w:pPr>
        <w:ind w:left="3240" w:hanging="360"/>
      </w:pPr>
    </w:lvl>
    <w:lvl w:ilvl="5" w:tplc="0A12C26E" w:tentative="1">
      <w:start w:val="1"/>
      <w:numFmt w:val="lowerRoman"/>
      <w:lvlText w:val="%6."/>
      <w:lvlJc w:val="right"/>
      <w:pPr>
        <w:ind w:left="3960" w:hanging="180"/>
      </w:pPr>
    </w:lvl>
    <w:lvl w:ilvl="6" w:tplc="6B446AE4" w:tentative="1">
      <w:start w:val="1"/>
      <w:numFmt w:val="decimal"/>
      <w:lvlText w:val="%7."/>
      <w:lvlJc w:val="left"/>
      <w:pPr>
        <w:ind w:left="4680" w:hanging="360"/>
      </w:pPr>
    </w:lvl>
    <w:lvl w:ilvl="7" w:tplc="41049866" w:tentative="1">
      <w:start w:val="1"/>
      <w:numFmt w:val="lowerLetter"/>
      <w:lvlText w:val="%8."/>
      <w:lvlJc w:val="left"/>
      <w:pPr>
        <w:ind w:left="5400" w:hanging="360"/>
      </w:pPr>
    </w:lvl>
    <w:lvl w:ilvl="8" w:tplc="012EB42C" w:tentative="1">
      <w:start w:val="1"/>
      <w:numFmt w:val="lowerRoman"/>
      <w:lvlText w:val="%9."/>
      <w:lvlJc w:val="right"/>
      <w:pPr>
        <w:ind w:left="6120" w:hanging="180"/>
      </w:pPr>
    </w:lvl>
  </w:abstractNum>
  <w:abstractNum w:abstractNumId="2" w15:restartNumberingAfterBreak="0">
    <w:nsid w:val="16BDC08F"/>
    <w:multiLevelType w:val="multilevel"/>
    <w:tmpl w:val="FE9099EC"/>
    <w:lvl w:ilvl="0">
      <w:start w:val="1"/>
      <w:numFmt w:val="decimal"/>
      <w:lvlText w:val="%1 – "/>
      <w:lvlJc w:val="left"/>
      <w:pPr>
        <w:ind w:left="454" w:hanging="454"/>
      </w:pPr>
      <w:rPr>
        <w:rFonts w:ascii="Arial" w:hAnsi="Arial" w:cs="Times New Roman" w:hint="default"/>
        <w:sz w:val="20"/>
      </w:rPr>
    </w:lvl>
    <w:lvl w:ilvl="1">
      <w:start w:val="1"/>
      <w:numFmt w:val="lowerLetter"/>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3" w15:restartNumberingAfterBreak="0">
    <w:nsid w:val="17455D5F"/>
    <w:multiLevelType w:val="multilevel"/>
    <w:tmpl w:val="9440F396"/>
    <w:lvl w:ilvl="0">
      <w:start w:val="1"/>
      <w:numFmt w:val="decimal"/>
      <w:pStyle w:val="02-TtulodeNota"/>
      <w:lvlText w:val="%1 – "/>
      <w:lvlJc w:val="left"/>
      <w:pPr>
        <w:ind w:left="454" w:hanging="454"/>
      </w:pPr>
      <w:rPr>
        <w:rFonts w:ascii="Arial" w:hAnsi="Arial" w:cs="Times New Roman" w:hint="default"/>
        <w:sz w:val="20"/>
      </w:rPr>
    </w:lvl>
    <w:lvl w:ilvl="1">
      <w:start w:val="1"/>
      <w:numFmt w:val="lowerLetter"/>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4" w15:restartNumberingAfterBreak="0">
    <w:nsid w:val="1B0008F0"/>
    <w:multiLevelType w:val="hybridMultilevel"/>
    <w:tmpl w:val="C2D054C4"/>
    <w:lvl w:ilvl="0" w:tplc="4042957C">
      <w:start w:val="1"/>
      <w:numFmt w:val="lowerLetter"/>
      <w:lvlText w:val="%1)"/>
      <w:lvlJc w:val="left"/>
      <w:pPr>
        <w:ind w:left="360" w:hanging="360"/>
      </w:pPr>
    </w:lvl>
    <w:lvl w:ilvl="1" w:tplc="3358337C" w:tentative="1">
      <w:start w:val="1"/>
      <w:numFmt w:val="lowerLetter"/>
      <w:lvlText w:val="%2."/>
      <w:lvlJc w:val="left"/>
      <w:pPr>
        <w:ind w:left="1080" w:hanging="360"/>
      </w:pPr>
    </w:lvl>
    <w:lvl w:ilvl="2" w:tplc="7B1204B0" w:tentative="1">
      <w:start w:val="1"/>
      <w:numFmt w:val="lowerRoman"/>
      <w:lvlText w:val="%3."/>
      <w:lvlJc w:val="right"/>
      <w:pPr>
        <w:ind w:left="1800" w:hanging="180"/>
      </w:pPr>
    </w:lvl>
    <w:lvl w:ilvl="3" w:tplc="3B9E99D6" w:tentative="1">
      <w:start w:val="1"/>
      <w:numFmt w:val="decimal"/>
      <w:lvlText w:val="%4."/>
      <w:lvlJc w:val="left"/>
      <w:pPr>
        <w:ind w:left="2520" w:hanging="360"/>
      </w:pPr>
    </w:lvl>
    <w:lvl w:ilvl="4" w:tplc="1D6C2C9C" w:tentative="1">
      <w:start w:val="1"/>
      <w:numFmt w:val="lowerLetter"/>
      <w:lvlText w:val="%5."/>
      <w:lvlJc w:val="left"/>
      <w:pPr>
        <w:ind w:left="3240" w:hanging="360"/>
      </w:pPr>
    </w:lvl>
    <w:lvl w:ilvl="5" w:tplc="B9DE1560" w:tentative="1">
      <w:start w:val="1"/>
      <w:numFmt w:val="lowerRoman"/>
      <w:lvlText w:val="%6."/>
      <w:lvlJc w:val="right"/>
      <w:pPr>
        <w:ind w:left="3960" w:hanging="180"/>
      </w:pPr>
    </w:lvl>
    <w:lvl w:ilvl="6" w:tplc="65CA832E" w:tentative="1">
      <w:start w:val="1"/>
      <w:numFmt w:val="decimal"/>
      <w:lvlText w:val="%7."/>
      <w:lvlJc w:val="left"/>
      <w:pPr>
        <w:ind w:left="4680" w:hanging="360"/>
      </w:pPr>
    </w:lvl>
    <w:lvl w:ilvl="7" w:tplc="0A7C802E" w:tentative="1">
      <w:start w:val="1"/>
      <w:numFmt w:val="lowerLetter"/>
      <w:lvlText w:val="%8."/>
      <w:lvlJc w:val="left"/>
      <w:pPr>
        <w:ind w:left="5400" w:hanging="360"/>
      </w:pPr>
    </w:lvl>
    <w:lvl w:ilvl="8" w:tplc="D554A25E" w:tentative="1">
      <w:start w:val="1"/>
      <w:numFmt w:val="lowerRoman"/>
      <w:lvlText w:val="%9."/>
      <w:lvlJc w:val="right"/>
      <w:pPr>
        <w:ind w:left="6120" w:hanging="180"/>
      </w:pPr>
    </w:lvl>
  </w:abstractNum>
  <w:abstractNum w:abstractNumId="5" w15:restartNumberingAfterBreak="0">
    <w:nsid w:val="2FDC3B55"/>
    <w:multiLevelType w:val="hybridMultilevel"/>
    <w:tmpl w:val="974CAAFE"/>
    <w:lvl w:ilvl="0" w:tplc="9ED2662E">
      <w:start w:val="1"/>
      <w:numFmt w:val="lowerLetter"/>
      <w:lvlText w:val="%1)"/>
      <w:lvlJc w:val="left"/>
      <w:pPr>
        <w:ind w:left="360" w:hanging="360"/>
      </w:pPr>
      <w:rPr>
        <w:rFonts w:hint="default"/>
      </w:rPr>
    </w:lvl>
    <w:lvl w:ilvl="1" w:tplc="84F6484A" w:tentative="1">
      <w:start w:val="1"/>
      <w:numFmt w:val="lowerLetter"/>
      <w:lvlText w:val="%2."/>
      <w:lvlJc w:val="left"/>
      <w:pPr>
        <w:ind w:left="1080" w:hanging="360"/>
      </w:pPr>
    </w:lvl>
    <w:lvl w:ilvl="2" w:tplc="94D06416" w:tentative="1">
      <w:start w:val="1"/>
      <w:numFmt w:val="lowerRoman"/>
      <w:lvlText w:val="%3."/>
      <w:lvlJc w:val="right"/>
      <w:pPr>
        <w:ind w:left="1800" w:hanging="180"/>
      </w:pPr>
    </w:lvl>
    <w:lvl w:ilvl="3" w:tplc="06540064" w:tentative="1">
      <w:start w:val="1"/>
      <w:numFmt w:val="decimal"/>
      <w:lvlText w:val="%4."/>
      <w:lvlJc w:val="left"/>
      <w:pPr>
        <w:ind w:left="2520" w:hanging="360"/>
      </w:pPr>
    </w:lvl>
    <w:lvl w:ilvl="4" w:tplc="37401498" w:tentative="1">
      <w:start w:val="1"/>
      <w:numFmt w:val="lowerLetter"/>
      <w:lvlText w:val="%5."/>
      <w:lvlJc w:val="left"/>
      <w:pPr>
        <w:ind w:left="3240" w:hanging="360"/>
      </w:pPr>
    </w:lvl>
    <w:lvl w:ilvl="5" w:tplc="74FC4D82" w:tentative="1">
      <w:start w:val="1"/>
      <w:numFmt w:val="lowerRoman"/>
      <w:lvlText w:val="%6."/>
      <w:lvlJc w:val="right"/>
      <w:pPr>
        <w:ind w:left="3960" w:hanging="180"/>
      </w:pPr>
    </w:lvl>
    <w:lvl w:ilvl="6" w:tplc="02DE7B9E" w:tentative="1">
      <w:start w:val="1"/>
      <w:numFmt w:val="decimal"/>
      <w:lvlText w:val="%7."/>
      <w:lvlJc w:val="left"/>
      <w:pPr>
        <w:ind w:left="4680" w:hanging="360"/>
      </w:pPr>
    </w:lvl>
    <w:lvl w:ilvl="7" w:tplc="C754849E" w:tentative="1">
      <w:start w:val="1"/>
      <w:numFmt w:val="lowerLetter"/>
      <w:lvlText w:val="%8."/>
      <w:lvlJc w:val="left"/>
      <w:pPr>
        <w:ind w:left="5400" w:hanging="360"/>
      </w:pPr>
    </w:lvl>
    <w:lvl w:ilvl="8" w:tplc="2FBEF538" w:tentative="1">
      <w:start w:val="1"/>
      <w:numFmt w:val="lowerRoman"/>
      <w:lvlText w:val="%9."/>
      <w:lvlJc w:val="right"/>
      <w:pPr>
        <w:ind w:left="6120" w:hanging="180"/>
      </w:pPr>
    </w:lvl>
  </w:abstractNum>
  <w:abstractNum w:abstractNumId="6" w15:restartNumberingAfterBreak="0">
    <w:nsid w:val="35FC3275"/>
    <w:multiLevelType w:val="hybridMultilevel"/>
    <w:tmpl w:val="3DF8DA94"/>
    <w:lvl w:ilvl="0" w:tplc="747C3B06">
      <w:start w:val="1"/>
      <w:numFmt w:val="lowerLetter"/>
      <w:lvlText w:val="%1)"/>
      <w:lvlJc w:val="left"/>
      <w:pPr>
        <w:ind w:left="720" w:hanging="360"/>
      </w:pPr>
      <w:rPr>
        <w:rFonts w:hint="default"/>
      </w:rPr>
    </w:lvl>
    <w:lvl w:ilvl="1" w:tplc="C36A616C" w:tentative="1">
      <w:start w:val="1"/>
      <w:numFmt w:val="lowerLetter"/>
      <w:lvlText w:val="%2."/>
      <w:lvlJc w:val="left"/>
      <w:pPr>
        <w:ind w:left="1440" w:hanging="360"/>
      </w:pPr>
    </w:lvl>
    <w:lvl w:ilvl="2" w:tplc="C11CEE6C" w:tentative="1">
      <w:start w:val="1"/>
      <w:numFmt w:val="lowerRoman"/>
      <w:lvlText w:val="%3."/>
      <w:lvlJc w:val="right"/>
      <w:pPr>
        <w:ind w:left="2160" w:hanging="180"/>
      </w:pPr>
    </w:lvl>
    <w:lvl w:ilvl="3" w:tplc="6F28B6EE" w:tentative="1">
      <w:start w:val="1"/>
      <w:numFmt w:val="decimal"/>
      <w:lvlText w:val="%4."/>
      <w:lvlJc w:val="left"/>
      <w:pPr>
        <w:ind w:left="2880" w:hanging="360"/>
      </w:pPr>
    </w:lvl>
    <w:lvl w:ilvl="4" w:tplc="5442C528" w:tentative="1">
      <w:start w:val="1"/>
      <w:numFmt w:val="lowerLetter"/>
      <w:lvlText w:val="%5."/>
      <w:lvlJc w:val="left"/>
      <w:pPr>
        <w:ind w:left="3600" w:hanging="360"/>
      </w:pPr>
    </w:lvl>
    <w:lvl w:ilvl="5" w:tplc="0BEA6134" w:tentative="1">
      <w:start w:val="1"/>
      <w:numFmt w:val="lowerRoman"/>
      <w:lvlText w:val="%6."/>
      <w:lvlJc w:val="right"/>
      <w:pPr>
        <w:ind w:left="4320" w:hanging="180"/>
      </w:pPr>
    </w:lvl>
    <w:lvl w:ilvl="6" w:tplc="A39886D2" w:tentative="1">
      <w:start w:val="1"/>
      <w:numFmt w:val="decimal"/>
      <w:lvlText w:val="%7."/>
      <w:lvlJc w:val="left"/>
      <w:pPr>
        <w:ind w:left="5040" w:hanging="360"/>
      </w:pPr>
    </w:lvl>
    <w:lvl w:ilvl="7" w:tplc="C11A8BEA" w:tentative="1">
      <w:start w:val="1"/>
      <w:numFmt w:val="lowerLetter"/>
      <w:lvlText w:val="%8."/>
      <w:lvlJc w:val="left"/>
      <w:pPr>
        <w:ind w:left="5760" w:hanging="360"/>
      </w:pPr>
    </w:lvl>
    <w:lvl w:ilvl="8" w:tplc="0402005E" w:tentative="1">
      <w:start w:val="1"/>
      <w:numFmt w:val="lowerRoman"/>
      <w:lvlText w:val="%9."/>
      <w:lvlJc w:val="right"/>
      <w:pPr>
        <w:ind w:left="6480" w:hanging="180"/>
      </w:pPr>
    </w:lvl>
  </w:abstractNum>
  <w:abstractNum w:abstractNumId="7" w15:restartNumberingAfterBreak="0">
    <w:nsid w:val="3AC55435"/>
    <w:multiLevelType w:val="hybridMultilevel"/>
    <w:tmpl w:val="EE167118"/>
    <w:lvl w:ilvl="0" w:tplc="28F494BA">
      <w:start w:val="1"/>
      <w:numFmt w:val="decimal"/>
      <w:lvlText w:val="(%1)"/>
      <w:lvlJc w:val="left"/>
      <w:pPr>
        <w:ind w:left="360" w:hanging="360"/>
      </w:pPr>
      <w:rPr>
        <w:rFonts w:hint="default"/>
      </w:rPr>
    </w:lvl>
    <w:lvl w:ilvl="1" w:tplc="4DA08278" w:tentative="1">
      <w:start w:val="1"/>
      <w:numFmt w:val="lowerLetter"/>
      <w:lvlText w:val="%2."/>
      <w:lvlJc w:val="left"/>
      <w:pPr>
        <w:ind w:left="1080" w:hanging="360"/>
      </w:pPr>
    </w:lvl>
    <w:lvl w:ilvl="2" w:tplc="C298C326" w:tentative="1">
      <w:start w:val="1"/>
      <w:numFmt w:val="lowerRoman"/>
      <w:lvlText w:val="%3."/>
      <w:lvlJc w:val="right"/>
      <w:pPr>
        <w:ind w:left="1800" w:hanging="180"/>
      </w:pPr>
    </w:lvl>
    <w:lvl w:ilvl="3" w:tplc="17FC65CA" w:tentative="1">
      <w:start w:val="1"/>
      <w:numFmt w:val="decimal"/>
      <w:lvlText w:val="%4."/>
      <w:lvlJc w:val="left"/>
      <w:pPr>
        <w:ind w:left="2520" w:hanging="360"/>
      </w:pPr>
    </w:lvl>
    <w:lvl w:ilvl="4" w:tplc="608C3602" w:tentative="1">
      <w:start w:val="1"/>
      <w:numFmt w:val="lowerLetter"/>
      <w:lvlText w:val="%5."/>
      <w:lvlJc w:val="left"/>
      <w:pPr>
        <w:ind w:left="3240" w:hanging="360"/>
      </w:pPr>
    </w:lvl>
    <w:lvl w:ilvl="5" w:tplc="5A1A2FB6" w:tentative="1">
      <w:start w:val="1"/>
      <w:numFmt w:val="lowerRoman"/>
      <w:lvlText w:val="%6."/>
      <w:lvlJc w:val="right"/>
      <w:pPr>
        <w:ind w:left="3960" w:hanging="180"/>
      </w:pPr>
    </w:lvl>
    <w:lvl w:ilvl="6" w:tplc="D2F22A48" w:tentative="1">
      <w:start w:val="1"/>
      <w:numFmt w:val="decimal"/>
      <w:lvlText w:val="%7."/>
      <w:lvlJc w:val="left"/>
      <w:pPr>
        <w:ind w:left="4680" w:hanging="360"/>
      </w:pPr>
    </w:lvl>
    <w:lvl w:ilvl="7" w:tplc="9B28F394" w:tentative="1">
      <w:start w:val="1"/>
      <w:numFmt w:val="lowerLetter"/>
      <w:lvlText w:val="%8."/>
      <w:lvlJc w:val="left"/>
      <w:pPr>
        <w:ind w:left="5400" w:hanging="360"/>
      </w:pPr>
    </w:lvl>
    <w:lvl w:ilvl="8" w:tplc="0A4A1984" w:tentative="1">
      <w:start w:val="1"/>
      <w:numFmt w:val="lowerRoman"/>
      <w:lvlText w:val="%9."/>
      <w:lvlJc w:val="right"/>
      <w:pPr>
        <w:ind w:left="6120" w:hanging="180"/>
      </w:pPr>
    </w:lvl>
  </w:abstractNum>
  <w:abstractNum w:abstractNumId="8" w15:restartNumberingAfterBreak="0">
    <w:nsid w:val="3CC458AF"/>
    <w:multiLevelType w:val="hybridMultilevel"/>
    <w:tmpl w:val="C21E821A"/>
    <w:lvl w:ilvl="0" w:tplc="67D6E35C">
      <w:start w:val="1"/>
      <w:numFmt w:val="lowerLetter"/>
      <w:lvlText w:val="%1)"/>
      <w:lvlJc w:val="left"/>
      <w:pPr>
        <w:ind w:left="360" w:hanging="360"/>
      </w:pPr>
    </w:lvl>
    <w:lvl w:ilvl="1" w:tplc="D8920064" w:tentative="1">
      <w:start w:val="1"/>
      <w:numFmt w:val="lowerLetter"/>
      <w:lvlText w:val="%2."/>
      <w:lvlJc w:val="left"/>
      <w:pPr>
        <w:ind w:left="1080" w:hanging="360"/>
      </w:pPr>
    </w:lvl>
    <w:lvl w:ilvl="2" w:tplc="7B46AB20" w:tentative="1">
      <w:start w:val="1"/>
      <w:numFmt w:val="lowerRoman"/>
      <w:lvlText w:val="%3."/>
      <w:lvlJc w:val="right"/>
      <w:pPr>
        <w:ind w:left="1800" w:hanging="180"/>
      </w:pPr>
    </w:lvl>
    <w:lvl w:ilvl="3" w:tplc="846A3ADE" w:tentative="1">
      <w:start w:val="1"/>
      <w:numFmt w:val="decimal"/>
      <w:lvlText w:val="%4."/>
      <w:lvlJc w:val="left"/>
      <w:pPr>
        <w:ind w:left="2520" w:hanging="360"/>
      </w:pPr>
    </w:lvl>
    <w:lvl w:ilvl="4" w:tplc="E2D20FFE" w:tentative="1">
      <w:start w:val="1"/>
      <w:numFmt w:val="lowerLetter"/>
      <w:lvlText w:val="%5."/>
      <w:lvlJc w:val="left"/>
      <w:pPr>
        <w:ind w:left="3240" w:hanging="360"/>
      </w:pPr>
    </w:lvl>
    <w:lvl w:ilvl="5" w:tplc="EFF8941A" w:tentative="1">
      <w:start w:val="1"/>
      <w:numFmt w:val="lowerRoman"/>
      <w:lvlText w:val="%6."/>
      <w:lvlJc w:val="right"/>
      <w:pPr>
        <w:ind w:left="3960" w:hanging="180"/>
      </w:pPr>
    </w:lvl>
    <w:lvl w:ilvl="6" w:tplc="1388974A" w:tentative="1">
      <w:start w:val="1"/>
      <w:numFmt w:val="decimal"/>
      <w:lvlText w:val="%7."/>
      <w:lvlJc w:val="left"/>
      <w:pPr>
        <w:ind w:left="4680" w:hanging="360"/>
      </w:pPr>
    </w:lvl>
    <w:lvl w:ilvl="7" w:tplc="8A5EC7D0" w:tentative="1">
      <w:start w:val="1"/>
      <w:numFmt w:val="lowerLetter"/>
      <w:lvlText w:val="%8."/>
      <w:lvlJc w:val="left"/>
      <w:pPr>
        <w:ind w:left="5400" w:hanging="360"/>
      </w:pPr>
    </w:lvl>
    <w:lvl w:ilvl="8" w:tplc="F0DCDC18" w:tentative="1">
      <w:start w:val="1"/>
      <w:numFmt w:val="lowerRoman"/>
      <w:lvlText w:val="%9."/>
      <w:lvlJc w:val="right"/>
      <w:pPr>
        <w:ind w:left="6120" w:hanging="180"/>
      </w:pPr>
    </w:lvl>
  </w:abstractNum>
  <w:abstractNum w:abstractNumId="9" w15:restartNumberingAfterBreak="0">
    <w:nsid w:val="4974302A"/>
    <w:multiLevelType w:val="hybridMultilevel"/>
    <w:tmpl w:val="08D4F082"/>
    <w:lvl w:ilvl="0" w:tplc="3BB8557E">
      <w:start w:val="1"/>
      <w:numFmt w:val="decimal"/>
      <w:lvlText w:val="(%1)"/>
      <w:lvlJc w:val="left"/>
      <w:pPr>
        <w:ind w:left="360" w:hanging="360"/>
      </w:pPr>
      <w:rPr>
        <w:rFonts w:eastAsiaTheme="minorHAnsi" w:hint="default"/>
        <w:color w:val="auto"/>
        <w:sz w:val="14"/>
      </w:rPr>
    </w:lvl>
    <w:lvl w:ilvl="1" w:tplc="274AC31E" w:tentative="1">
      <w:start w:val="1"/>
      <w:numFmt w:val="lowerLetter"/>
      <w:lvlText w:val="%2."/>
      <w:lvlJc w:val="left"/>
      <w:pPr>
        <w:ind w:left="1080" w:hanging="360"/>
      </w:pPr>
    </w:lvl>
    <w:lvl w:ilvl="2" w:tplc="DB5ACC52" w:tentative="1">
      <w:start w:val="1"/>
      <w:numFmt w:val="lowerRoman"/>
      <w:lvlText w:val="%3."/>
      <w:lvlJc w:val="right"/>
      <w:pPr>
        <w:ind w:left="1800" w:hanging="180"/>
      </w:pPr>
    </w:lvl>
    <w:lvl w:ilvl="3" w:tplc="13BC8FF0" w:tentative="1">
      <w:start w:val="1"/>
      <w:numFmt w:val="decimal"/>
      <w:lvlText w:val="%4."/>
      <w:lvlJc w:val="left"/>
      <w:pPr>
        <w:ind w:left="2520" w:hanging="360"/>
      </w:pPr>
    </w:lvl>
    <w:lvl w:ilvl="4" w:tplc="5A6E8424" w:tentative="1">
      <w:start w:val="1"/>
      <w:numFmt w:val="lowerLetter"/>
      <w:lvlText w:val="%5."/>
      <w:lvlJc w:val="left"/>
      <w:pPr>
        <w:ind w:left="3240" w:hanging="360"/>
      </w:pPr>
    </w:lvl>
    <w:lvl w:ilvl="5" w:tplc="F1AE3CBE" w:tentative="1">
      <w:start w:val="1"/>
      <w:numFmt w:val="lowerRoman"/>
      <w:lvlText w:val="%6."/>
      <w:lvlJc w:val="right"/>
      <w:pPr>
        <w:ind w:left="3960" w:hanging="180"/>
      </w:pPr>
    </w:lvl>
    <w:lvl w:ilvl="6" w:tplc="C4BE3446" w:tentative="1">
      <w:start w:val="1"/>
      <w:numFmt w:val="decimal"/>
      <w:lvlText w:val="%7."/>
      <w:lvlJc w:val="left"/>
      <w:pPr>
        <w:ind w:left="4680" w:hanging="360"/>
      </w:pPr>
    </w:lvl>
    <w:lvl w:ilvl="7" w:tplc="A970D0D8" w:tentative="1">
      <w:start w:val="1"/>
      <w:numFmt w:val="lowerLetter"/>
      <w:lvlText w:val="%8."/>
      <w:lvlJc w:val="left"/>
      <w:pPr>
        <w:ind w:left="5400" w:hanging="360"/>
      </w:pPr>
    </w:lvl>
    <w:lvl w:ilvl="8" w:tplc="9224E6B8" w:tentative="1">
      <w:start w:val="1"/>
      <w:numFmt w:val="lowerRoman"/>
      <w:lvlText w:val="%9."/>
      <w:lvlJc w:val="right"/>
      <w:pPr>
        <w:ind w:left="6120" w:hanging="180"/>
      </w:pPr>
    </w:lvl>
  </w:abstractNum>
  <w:abstractNum w:abstractNumId="10" w15:restartNumberingAfterBreak="0">
    <w:nsid w:val="4F2A37E2"/>
    <w:multiLevelType w:val="hybridMultilevel"/>
    <w:tmpl w:val="29449104"/>
    <w:lvl w:ilvl="0" w:tplc="194E2184">
      <w:start w:val="1"/>
      <w:numFmt w:val="decimal"/>
      <w:lvlText w:val="(%1)"/>
      <w:lvlJc w:val="left"/>
      <w:pPr>
        <w:ind w:left="405" w:hanging="360"/>
      </w:pPr>
      <w:rPr>
        <w:rFonts w:hint="default"/>
      </w:rPr>
    </w:lvl>
    <w:lvl w:ilvl="1" w:tplc="2C4A6FA8" w:tentative="1">
      <w:start w:val="1"/>
      <w:numFmt w:val="lowerLetter"/>
      <w:lvlText w:val="%2."/>
      <w:lvlJc w:val="left"/>
      <w:pPr>
        <w:ind w:left="1125" w:hanging="360"/>
      </w:pPr>
    </w:lvl>
    <w:lvl w:ilvl="2" w:tplc="E7A406F0" w:tentative="1">
      <w:start w:val="1"/>
      <w:numFmt w:val="lowerRoman"/>
      <w:lvlText w:val="%3."/>
      <w:lvlJc w:val="right"/>
      <w:pPr>
        <w:ind w:left="1845" w:hanging="180"/>
      </w:pPr>
    </w:lvl>
    <w:lvl w:ilvl="3" w:tplc="A8647D7A" w:tentative="1">
      <w:start w:val="1"/>
      <w:numFmt w:val="decimal"/>
      <w:lvlText w:val="%4."/>
      <w:lvlJc w:val="left"/>
      <w:pPr>
        <w:ind w:left="2565" w:hanging="360"/>
      </w:pPr>
    </w:lvl>
    <w:lvl w:ilvl="4" w:tplc="217AC388" w:tentative="1">
      <w:start w:val="1"/>
      <w:numFmt w:val="lowerLetter"/>
      <w:lvlText w:val="%5."/>
      <w:lvlJc w:val="left"/>
      <w:pPr>
        <w:ind w:left="3285" w:hanging="360"/>
      </w:pPr>
    </w:lvl>
    <w:lvl w:ilvl="5" w:tplc="D7904088" w:tentative="1">
      <w:start w:val="1"/>
      <w:numFmt w:val="lowerRoman"/>
      <w:lvlText w:val="%6."/>
      <w:lvlJc w:val="right"/>
      <w:pPr>
        <w:ind w:left="4005" w:hanging="180"/>
      </w:pPr>
    </w:lvl>
    <w:lvl w:ilvl="6" w:tplc="2C344D86" w:tentative="1">
      <w:start w:val="1"/>
      <w:numFmt w:val="decimal"/>
      <w:lvlText w:val="%7."/>
      <w:lvlJc w:val="left"/>
      <w:pPr>
        <w:ind w:left="4725" w:hanging="360"/>
      </w:pPr>
    </w:lvl>
    <w:lvl w:ilvl="7" w:tplc="8014F466" w:tentative="1">
      <w:start w:val="1"/>
      <w:numFmt w:val="lowerLetter"/>
      <w:lvlText w:val="%8."/>
      <w:lvlJc w:val="left"/>
      <w:pPr>
        <w:ind w:left="5445" w:hanging="360"/>
      </w:pPr>
    </w:lvl>
    <w:lvl w:ilvl="8" w:tplc="80361F5E" w:tentative="1">
      <w:start w:val="1"/>
      <w:numFmt w:val="lowerRoman"/>
      <w:lvlText w:val="%9."/>
      <w:lvlJc w:val="right"/>
      <w:pPr>
        <w:ind w:left="6165" w:hanging="180"/>
      </w:pPr>
    </w:lvl>
  </w:abstractNum>
  <w:abstractNum w:abstractNumId="11" w15:restartNumberingAfterBreak="0">
    <w:nsid w:val="59B7125D"/>
    <w:multiLevelType w:val="multilevel"/>
    <w:tmpl w:val="D6BEC8CC"/>
    <w:styleLink w:val="PubliConLista"/>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pStyle w:val="030-SubttulodeDocumento"/>
      <w:suff w:val="nothing"/>
      <w:lvlText w:val="%3"/>
      <w:lvlJc w:val="left"/>
      <w:pPr>
        <w:ind w:left="0" w:firstLine="0"/>
      </w:pPr>
    </w:lvl>
    <w:lvl w:ilvl="3">
      <w:start w:val="1"/>
      <w:numFmt w:val="decimal"/>
      <w:suff w:val="nothing"/>
      <w:lvlText w:val="%3.%4"/>
      <w:lvlJc w:val="left"/>
      <w:pPr>
        <w:ind w:left="0" w:firstLine="0"/>
      </w:pPr>
    </w:lvl>
    <w:lvl w:ilvl="4">
      <w:start w:val="1"/>
      <w:numFmt w:val="none"/>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CF1820A"/>
    <w:multiLevelType w:val="multilevel"/>
    <w:tmpl w:val="90BE31BE"/>
    <w:lvl w:ilvl="0">
      <w:start w:val="1"/>
      <w:numFmt w:val="decimal"/>
      <w:lvlText w:val="%1 – "/>
      <w:lvlJc w:val="left"/>
      <w:pPr>
        <w:ind w:left="454" w:hanging="454"/>
      </w:pPr>
      <w:rPr>
        <w:rFonts w:ascii="Arial" w:hAnsi="Arial" w:cs="Times New Roman" w:hint="default"/>
        <w:sz w:val="20"/>
      </w:rPr>
    </w:lvl>
    <w:lvl w:ilvl="1">
      <w:start w:val="1"/>
      <w:numFmt w:val="lowerLetter"/>
      <w:pStyle w:val="03-SubttulodeNota"/>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13" w15:restartNumberingAfterBreak="0">
    <w:nsid w:val="5DC3427F"/>
    <w:multiLevelType w:val="hybridMultilevel"/>
    <w:tmpl w:val="30220CC6"/>
    <w:lvl w:ilvl="0" w:tplc="52BA0EA4">
      <w:start w:val="1"/>
      <w:numFmt w:val="decimal"/>
      <w:lvlText w:val="(%1)"/>
      <w:lvlJc w:val="left"/>
      <w:pPr>
        <w:ind w:left="360" w:hanging="360"/>
      </w:pPr>
      <w:rPr>
        <w:rFonts w:hint="default"/>
      </w:rPr>
    </w:lvl>
    <w:lvl w:ilvl="1" w:tplc="0EF41F24" w:tentative="1">
      <w:start w:val="1"/>
      <w:numFmt w:val="lowerLetter"/>
      <w:lvlText w:val="%2."/>
      <w:lvlJc w:val="left"/>
      <w:pPr>
        <w:ind w:left="1080" w:hanging="360"/>
      </w:pPr>
    </w:lvl>
    <w:lvl w:ilvl="2" w:tplc="1772E6FC" w:tentative="1">
      <w:start w:val="1"/>
      <w:numFmt w:val="lowerRoman"/>
      <w:lvlText w:val="%3."/>
      <w:lvlJc w:val="right"/>
      <w:pPr>
        <w:ind w:left="1800" w:hanging="180"/>
      </w:pPr>
    </w:lvl>
    <w:lvl w:ilvl="3" w:tplc="D3BC7B8A" w:tentative="1">
      <w:start w:val="1"/>
      <w:numFmt w:val="decimal"/>
      <w:lvlText w:val="%4."/>
      <w:lvlJc w:val="left"/>
      <w:pPr>
        <w:ind w:left="2520" w:hanging="360"/>
      </w:pPr>
    </w:lvl>
    <w:lvl w:ilvl="4" w:tplc="C91CE8BA" w:tentative="1">
      <w:start w:val="1"/>
      <w:numFmt w:val="lowerLetter"/>
      <w:lvlText w:val="%5."/>
      <w:lvlJc w:val="left"/>
      <w:pPr>
        <w:ind w:left="3240" w:hanging="360"/>
      </w:pPr>
    </w:lvl>
    <w:lvl w:ilvl="5" w:tplc="AA261A40" w:tentative="1">
      <w:start w:val="1"/>
      <w:numFmt w:val="lowerRoman"/>
      <w:lvlText w:val="%6."/>
      <w:lvlJc w:val="right"/>
      <w:pPr>
        <w:ind w:left="3960" w:hanging="180"/>
      </w:pPr>
    </w:lvl>
    <w:lvl w:ilvl="6" w:tplc="7478AA7C" w:tentative="1">
      <w:start w:val="1"/>
      <w:numFmt w:val="decimal"/>
      <w:lvlText w:val="%7."/>
      <w:lvlJc w:val="left"/>
      <w:pPr>
        <w:ind w:left="4680" w:hanging="360"/>
      </w:pPr>
    </w:lvl>
    <w:lvl w:ilvl="7" w:tplc="C99E4A56" w:tentative="1">
      <w:start w:val="1"/>
      <w:numFmt w:val="lowerLetter"/>
      <w:lvlText w:val="%8."/>
      <w:lvlJc w:val="left"/>
      <w:pPr>
        <w:ind w:left="5400" w:hanging="360"/>
      </w:pPr>
    </w:lvl>
    <w:lvl w:ilvl="8" w:tplc="4E70A97E" w:tentative="1">
      <w:start w:val="1"/>
      <w:numFmt w:val="lowerRoman"/>
      <w:lvlText w:val="%9."/>
      <w:lvlJc w:val="right"/>
      <w:pPr>
        <w:ind w:left="6120" w:hanging="180"/>
      </w:pPr>
    </w:lvl>
  </w:abstractNum>
  <w:abstractNum w:abstractNumId="14" w15:restartNumberingAfterBreak="0">
    <w:nsid w:val="69325DE0"/>
    <w:multiLevelType w:val="multilevel"/>
    <w:tmpl w:val="D6BEC8CC"/>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suff w:val="nothing"/>
      <w:lvlText w:val="%3"/>
      <w:lvlJc w:val="left"/>
      <w:pPr>
        <w:ind w:left="0" w:firstLine="0"/>
      </w:pPr>
    </w:lvl>
    <w:lvl w:ilvl="3">
      <w:start w:val="1"/>
      <w:numFmt w:val="decimal"/>
      <w:suff w:val="nothing"/>
      <w:lvlText w:val="%3.%4"/>
      <w:lvlJc w:val="left"/>
      <w:pPr>
        <w:ind w:left="0" w:firstLine="0"/>
      </w:pPr>
    </w:lvl>
    <w:lvl w:ilvl="4">
      <w:start w:val="1"/>
      <w:numFmt w:val="none"/>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C0A7E62"/>
    <w:multiLevelType w:val="hybridMultilevel"/>
    <w:tmpl w:val="86B8DDC6"/>
    <w:lvl w:ilvl="0" w:tplc="0D945C64">
      <w:start w:val="1"/>
      <w:numFmt w:val="lowerLetter"/>
      <w:lvlText w:val="%1)"/>
      <w:lvlJc w:val="left"/>
      <w:pPr>
        <w:ind w:left="360" w:hanging="360"/>
      </w:pPr>
    </w:lvl>
    <w:lvl w:ilvl="1" w:tplc="F71C73D2" w:tentative="1">
      <w:start w:val="1"/>
      <w:numFmt w:val="lowerLetter"/>
      <w:lvlText w:val="%2."/>
      <w:lvlJc w:val="left"/>
      <w:pPr>
        <w:ind w:left="1080" w:hanging="360"/>
      </w:pPr>
    </w:lvl>
    <w:lvl w:ilvl="2" w:tplc="CDD84FAA" w:tentative="1">
      <w:start w:val="1"/>
      <w:numFmt w:val="lowerRoman"/>
      <w:lvlText w:val="%3."/>
      <w:lvlJc w:val="right"/>
      <w:pPr>
        <w:ind w:left="1800" w:hanging="180"/>
      </w:pPr>
    </w:lvl>
    <w:lvl w:ilvl="3" w:tplc="BB9E24A6" w:tentative="1">
      <w:start w:val="1"/>
      <w:numFmt w:val="decimal"/>
      <w:lvlText w:val="%4."/>
      <w:lvlJc w:val="left"/>
      <w:pPr>
        <w:ind w:left="2520" w:hanging="360"/>
      </w:pPr>
    </w:lvl>
    <w:lvl w:ilvl="4" w:tplc="3C363FD0" w:tentative="1">
      <w:start w:val="1"/>
      <w:numFmt w:val="lowerLetter"/>
      <w:lvlText w:val="%5."/>
      <w:lvlJc w:val="left"/>
      <w:pPr>
        <w:ind w:left="3240" w:hanging="360"/>
      </w:pPr>
    </w:lvl>
    <w:lvl w:ilvl="5" w:tplc="6826E864" w:tentative="1">
      <w:start w:val="1"/>
      <w:numFmt w:val="lowerRoman"/>
      <w:lvlText w:val="%6."/>
      <w:lvlJc w:val="right"/>
      <w:pPr>
        <w:ind w:left="3960" w:hanging="180"/>
      </w:pPr>
    </w:lvl>
    <w:lvl w:ilvl="6" w:tplc="0A00DCDA" w:tentative="1">
      <w:start w:val="1"/>
      <w:numFmt w:val="decimal"/>
      <w:lvlText w:val="%7."/>
      <w:lvlJc w:val="left"/>
      <w:pPr>
        <w:ind w:left="4680" w:hanging="360"/>
      </w:pPr>
    </w:lvl>
    <w:lvl w:ilvl="7" w:tplc="4B22BD8C" w:tentative="1">
      <w:start w:val="1"/>
      <w:numFmt w:val="lowerLetter"/>
      <w:lvlText w:val="%8."/>
      <w:lvlJc w:val="left"/>
      <w:pPr>
        <w:ind w:left="5400" w:hanging="360"/>
      </w:pPr>
    </w:lvl>
    <w:lvl w:ilvl="8" w:tplc="1748A872" w:tentative="1">
      <w:start w:val="1"/>
      <w:numFmt w:val="lowerRoman"/>
      <w:lvlText w:val="%9."/>
      <w:lvlJc w:val="right"/>
      <w:pPr>
        <w:ind w:left="6120" w:hanging="180"/>
      </w:pPr>
    </w:lvl>
  </w:abstractNum>
  <w:abstractNum w:abstractNumId="16" w15:restartNumberingAfterBreak="0">
    <w:nsid w:val="72C42C6D"/>
    <w:multiLevelType w:val="hybridMultilevel"/>
    <w:tmpl w:val="65B2EDAE"/>
    <w:lvl w:ilvl="0" w:tplc="9A8A4CD0">
      <w:start w:val="1"/>
      <w:numFmt w:val="decimal"/>
      <w:lvlText w:val="(%1)"/>
      <w:lvlJc w:val="left"/>
      <w:pPr>
        <w:ind w:left="360" w:hanging="360"/>
      </w:pPr>
      <w:rPr>
        <w:rFonts w:hint="default"/>
      </w:rPr>
    </w:lvl>
    <w:lvl w:ilvl="1" w:tplc="3CC6FD84" w:tentative="1">
      <w:start w:val="1"/>
      <w:numFmt w:val="lowerLetter"/>
      <w:lvlText w:val="%2."/>
      <w:lvlJc w:val="left"/>
      <w:pPr>
        <w:ind w:left="1080" w:hanging="360"/>
      </w:pPr>
    </w:lvl>
    <w:lvl w:ilvl="2" w:tplc="75B64086" w:tentative="1">
      <w:start w:val="1"/>
      <w:numFmt w:val="lowerRoman"/>
      <w:lvlText w:val="%3."/>
      <w:lvlJc w:val="right"/>
      <w:pPr>
        <w:ind w:left="1800" w:hanging="180"/>
      </w:pPr>
    </w:lvl>
    <w:lvl w:ilvl="3" w:tplc="C818D950" w:tentative="1">
      <w:start w:val="1"/>
      <w:numFmt w:val="decimal"/>
      <w:lvlText w:val="%4."/>
      <w:lvlJc w:val="left"/>
      <w:pPr>
        <w:ind w:left="2520" w:hanging="360"/>
      </w:pPr>
    </w:lvl>
    <w:lvl w:ilvl="4" w:tplc="4E0C8BB0" w:tentative="1">
      <w:start w:val="1"/>
      <w:numFmt w:val="lowerLetter"/>
      <w:lvlText w:val="%5."/>
      <w:lvlJc w:val="left"/>
      <w:pPr>
        <w:ind w:left="3240" w:hanging="360"/>
      </w:pPr>
    </w:lvl>
    <w:lvl w:ilvl="5" w:tplc="79540EC0" w:tentative="1">
      <w:start w:val="1"/>
      <w:numFmt w:val="lowerRoman"/>
      <w:lvlText w:val="%6."/>
      <w:lvlJc w:val="right"/>
      <w:pPr>
        <w:ind w:left="3960" w:hanging="180"/>
      </w:pPr>
    </w:lvl>
    <w:lvl w:ilvl="6" w:tplc="56F455CC" w:tentative="1">
      <w:start w:val="1"/>
      <w:numFmt w:val="decimal"/>
      <w:lvlText w:val="%7."/>
      <w:lvlJc w:val="left"/>
      <w:pPr>
        <w:ind w:left="4680" w:hanging="360"/>
      </w:pPr>
    </w:lvl>
    <w:lvl w:ilvl="7" w:tplc="E1A89E10" w:tentative="1">
      <w:start w:val="1"/>
      <w:numFmt w:val="lowerLetter"/>
      <w:lvlText w:val="%8."/>
      <w:lvlJc w:val="left"/>
      <w:pPr>
        <w:ind w:left="5400" w:hanging="360"/>
      </w:pPr>
    </w:lvl>
    <w:lvl w:ilvl="8" w:tplc="7BCCB4CC" w:tentative="1">
      <w:start w:val="1"/>
      <w:numFmt w:val="lowerRoman"/>
      <w:lvlText w:val="%9."/>
      <w:lvlJc w:val="right"/>
      <w:pPr>
        <w:ind w:left="6120" w:hanging="180"/>
      </w:pPr>
    </w:lvl>
  </w:abstractNum>
  <w:abstractNum w:abstractNumId="17" w15:restartNumberingAfterBreak="0">
    <w:nsid w:val="7F3E4CCC"/>
    <w:multiLevelType w:val="hybridMultilevel"/>
    <w:tmpl w:val="C96A6002"/>
    <w:lvl w:ilvl="0" w:tplc="5122D5A8">
      <w:start w:val="1"/>
      <w:numFmt w:val="lowerLetter"/>
      <w:lvlText w:val="%1)"/>
      <w:lvlJc w:val="left"/>
      <w:pPr>
        <w:ind w:left="360" w:hanging="360"/>
      </w:pPr>
    </w:lvl>
    <w:lvl w:ilvl="1" w:tplc="3B3E1B5C" w:tentative="1">
      <w:start w:val="1"/>
      <w:numFmt w:val="lowerLetter"/>
      <w:lvlText w:val="%2."/>
      <w:lvlJc w:val="left"/>
      <w:pPr>
        <w:ind w:left="1080" w:hanging="360"/>
      </w:pPr>
    </w:lvl>
    <w:lvl w:ilvl="2" w:tplc="1018B33A" w:tentative="1">
      <w:start w:val="1"/>
      <w:numFmt w:val="lowerRoman"/>
      <w:lvlText w:val="%3."/>
      <w:lvlJc w:val="right"/>
      <w:pPr>
        <w:ind w:left="1800" w:hanging="180"/>
      </w:pPr>
    </w:lvl>
    <w:lvl w:ilvl="3" w:tplc="27B6F55C" w:tentative="1">
      <w:start w:val="1"/>
      <w:numFmt w:val="decimal"/>
      <w:lvlText w:val="%4."/>
      <w:lvlJc w:val="left"/>
      <w:pPr>
        <w:ind w:left="2520" w:hanging="360"/>
      </w:pPr>
    </w:lvl>
    <w:lvl w:ilvl="4" w:tplc="7578187E" w:tentative="1">
      <w:start w:val="1"/>
      <w:numFmt w:val="lowerLetter"/>
      <w:lvlText w:val="%5."/>
      <w:lvlJc w:val="left"/>
      <w:pPr>
        <w:ind w:left="3240" w:hanging="360"/>
      </w:pPr>
    </w:lvl>
    <w:lvl w:ilvl="5" w:tplc="E4E47B96" w:tentative="1">
      <w:start w:val="1"/>
      <w:numFmt w:val="lowerRoman"/>
      <w:lvlText w:val="%6."/>
      <w:lvlJc w:val="right"/>
      <w:pPr>
        <w:ind w:left="3960" w:hanging="180"/>
      </w:pPr>
    </w:lvl>
    <w:lvl w:ilvl="6" w:tplc="BD4204A0" w:tentative="1">
      <w:start w:val="1"/>
      <w:numFmt w:val="decimal"/>
      <w:lvlText w:val="%7."/>
      <w:lvlJc w:val="left"/>
      <w:pPr>
        <w:ind w:left="4680" w:hanging="360"/>
      </w:pPr>
    </w:lvl>
    <w:lvl w:ilvl="7" w:tplc="EB9A0B5C" w:tentative="1">
      <w:start w:val="1"/>
      <w:numFmt w:val="lowerLetter"/>
      <w:lvlText w:val="%8."/>
      <w:lvlJc w:val="left"/>
      <w:pPr>
        <w:ind w:left="5400" w:hanging="360"/>
      </w:pPr>
    </w:lvl>
    <w:lvl w:ilvl="8" w:tplc="0E7C0AE0" w:tentative="1">
      <w:start w:val="1"/>
      <w:numFmt w:val="lowerRoman"/>
      <w:lvlText w:val="%9."/>
      <w:lvlJc w:val="right"/>
      <w:pPr>
        <w:ind w:left="6120" w:hanging="180"/>
      </w:pPr>
    </w:lvl>
  </w:abstractNum>
  <w:num w:numId="1" w16cid:durableId="15288357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18130164">
    <w:abstractNumId w:val="12"/>
  </w:num>
  <w:num w:numId="3" w16cid:durableId="758016528">
    <w:abstractNumId w:val="6"/>
  </w:num>
  <w:num w:numId="4" w16cid:durableId="1458337014">
    <w:abstractNumId w:val="11"/>
  </w:num>
  <w:num w:numId="5" w16cid:durableId="139736322">
    <w:abstractNumId w:val="5"/>
  </w:num>
  <w:num w:numId="6" w16cid:durableId="1311792033">
    <w:abstractNumId w:val="9"/>
  </w:num>
  <w:num w:numId="7" w16cid:durableId="824705327">
    <w:abstractNumId w:val="17"/>
  </w:num>
  <w:num w:numId="8" w16cid:durableId="1920022140">
    <w:abstractNumId w:val="14"/>
    <w:lvlOverride w:ilvl="0">
      <w:lvl w:ilvl="0">
        <w:start w:val="1"/>
        <w:numFmt w:val="none"/>
        <w:lvlText w:val="%1"/>
        <w:lvlJc w:val="left"/>
        <w:pPr>
          <w:ind w:left="0" w:firstLine="0"/>
        </w:pPr>
      </w:lvl>
    </w:lvlOverride>
    <w:lvlOverride w:ilvl="1">
      <w:lvl w:ilvl="1">
        <w:start w:val="1"/>
        <w:numFmt w:val="decimal"/>
        <w:suff w:val="nothing"/>
        <w:lvlText w:val="%2"/>
        <w:lvlJc w:val="left"/>
        <w:pPr>
          <w:ind w:left="0" w:firstLine="0"/>
        </w:pPr>
      </w:lvl>
    </w:lvlOverride>
    <w:lvlOverride w:ilvl="2">
      <w:lvl w:ilvl="2">
        <w:start w:val="1"/>
        <w:numFmt w:val="lowerLetter"/>
        <w:suff w:val="nothing"/>
        <w:lvlText w:val="%3"/>
        <w:lvlJc w:val="left"/>
        <w:pPr>
          <w:ind w:left="0" w:firstLine="0"/>
        </w:pPr>
      </w:lvl>
    </w:lvlOverride>
    <w:lvlOverride w:ilvl="3">
      <w:lvl w:ilvl="3">
        <w:start w:val="1"/>
        <w:numFmt w:val="decimal"/>
        <w:suff w:val="nothing"/>
        <w:lvlText w:val="%3.%4"/>
        <w:lvlJc w:val="left"/>
        <w:pPr>
          <w:ind w:left="0" w:firstLine="0"/>
        </w:pPr>
      </w:lvl>
    </w:lvlOverride>
    <w:lvlOverride w:ilvl="4">
      <w:lvl w:ilvl="4">
        <w:start w:val="1"/>
        <w:numFmt w:val="none"/>
        <w:suff w:val="nothing"/>
        <w:lvlText w:val=""/>
        <w:lvlJc w:val="left"/>
        <w:pPr>
          <w:ind w:left="0" w:firstLine="0"/>
        </w:pPr>
      </w:lvl>
    </w:lvlOverride>
    <w:lvlOverride w:ilvl="5">
      <w:lvl w:ilvl="5">
        <w:start w:val="1"/>
        <w:numFmt w:val="lowerRoman"/>
        <w:lvlText w:val="(%6)"/>
        <w:lvlJc w:val="left"/>
        <w:pPr>
          <w:ind w:left="425" w:firstLine="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9" w16cid:durableId="259915801">
    <w:abstractNumId w:val="7"/>
  </w:num>
  <w:num w:numId="10" w16cid:durableId="331375921">
    <w:abstractNumId w:val="16"/>
  </w:num>
  <w:num w:numId="11" w16cid:durableId="308218324">
    <w:abstractNumId w:val="15"/>
  </w:num>
  <w:num w:numId="12" w16cid:durableId="528564678">
    <w:abstractNumId w:val="0"/>
  </w:num>
  <w:num w:numId="13" w16cid:durableId="954408932">
    <w:abstractNumId w:val="13"/>
  </w:num>
  <w:num w:numId="14" w16cid:durableId="1419984262">
    <w:abstractNumId w:val="1"/>
  </w:num>
  <w:num w:numId="15" w16cid:durableId="1534461330">
    <w:abstractNumId w:val="8"/>
  </w:num>
  <w:num w:numId="16" w16cid:durableId="590479593">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24228527">
    <w:abstractNumId w:val="10"/>
  </w:num>
  <w:num w:numId="18" w16cid:durableId="10208157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D7D"/>
    <w:rsid w:val="0000110C"/>
    <w:rsid w:val="0001056C"/>
    <w:rsid w:val="00011D15"/>
    <w:rsid w:val="000274B9"/>
    <w:rsid w:val="000277E6"/>
    <w:rsid w:val="000351B4"/>
    <w:rsid w:val="000417E0"/>
    <w:rsid w:val="00044FAC"/>
    <w:rsid w:val="00047A0C"/>
    <w:rsid w:val="00052EEB"/>
    <w:rsid w:val="00071603"/>
    <w:rsid w:val="00077ECB"/>
    <w:rsid w:val="00090AE1"/>
    <w:rsid w:val="000B151C"/>
    <w:rsid w:val="000D060F"/>
    <w:rsid w:val="000D66E3"/>
    <w:rsid w:val="000F0A4F"/>
    <w:rsid w:val="000F1E1F"/>
    <w:rsid w:val="000F6E2C"/>
    <w:rsid w:val="00100743"/>
    <w:rsid w:val="001035CF"/>
    <w:rsid w:val="001507CF"/>
    <w:rsid w:val="00154767"/>
    <w:rsid w:val="001738D3"/>
    <w:rsid w:val="001861C1"/>
    <w:rsid w:val="001A1421"/>
    <w:rsid w:val="001A3602"/>
    <w:rsid w:val="001B51AF"/>
    <w:rsid w:val="001C042C"/>
    <w:rsid w:val="001D18D8"/>
    <w:rsid w:val="001D29D2"/>
    <w:rsid w:val="001D3041"/>
    <w:rsid w:val="001E4505"/>
    <w:rsid w:val="0020507C"/>
    <w:rsid w:val="00211363"/>
    <w:rsid w:val="0024306B"/>
    <w:rsid w:val="00255736"/>
    <w:rsid w:val="00255962"/>
    <w:rsid w:val="002611EC"/>
    <w:rsid w:val="00265EC2"/>
    <w:rsid w:val="002B61F2"/>
    <w:rsid w:val="002C7723"/>
    <w:rsid w:val="003013D8"/>
    <w:rsid w:val="00320278"/>
    <w:rsid w:val="00321E54"/>
    <w:rsid w:val="00331BF9"/>
    <w:rsid w:val="0037710F"/>
    <w:rsid w:val="003949C0"/>
    <w:rsid w:val="003A38D8"/>
    <w:rsid w:val="003B2634"/>
    <w:rsid w:val="003B4D79"/>
    <w:rsid w:val="003C361E"/>
    <w:rsid w:val="003D251E"/>
    <w:rsid w:val="003E0E3C"/>
    <w:rsid w:val="003E53F5"/>
    <w:rsid w:val="003F26AA"/>
    <w:rsid w:val="003F5626"/>
    <w:rsid w:val="003F6ADF"/>
    <w:rsid w:val="003F77B5"/>
    <w:rsid w:val="00403AF8"/>
    <w:rsid w:val="00444018"/>
    <w:rsid w:val="00450BEF"/>
    <w:rsid w:val="004540BC"/>
    <w:rsid w:val="00465711"/>
    <w:rsid w:val="004A17D5"/>
    <w:rsid w:val="004A2547"/>
    <w:rsid w:val="004D1647"/>
    <w:rsid w:val="005013CB"/>
    <w:rsid w:val="0050661F"/>
    <w:rsid w:val="005173D3"/>
    <w:rsid w:val="00521294"/>
    <w:rsid w:val="00522F05"/>
    <w:rsid w:val="00533F70"/>
    <w:rsid w:val="005365AB"/>
    <w:rsid w:val="00537DC3"/>
    <w:rsid w:val="005478BD"/>
    <w:rsid w:val="00571D37"/>
    <w:rsid w:val="00576D58"/>
    <w:rsid w:val="00580F4E"/>
    <w:rsid w:val="0059063C"/>
    <w:rsid w:val="0059262A"/>
    <w:rsid w:val="005F0BBE"/>
    <w:rsid w:val="005F6DCE"/>
    <w:rsid w:val="00604B8B"/>
    <w:rsid w:val="0061187F"/>
    <w:rsid w:val="00632201"/>
    <w:rsid w:val="00647919"/>
    <w:rsid w:val="00662775"/>
    <w:rsid w:val="006646B2"/>
    <w:rsid w:val="00666999"/>
    <w:rsid w:val="006867FF"/>
    <w:rsid w:val="006B31AC"/>
    <w:rsid w:val="006C53DB"/>
    <w:rsid w:val="006D1D75"/>
    <w:rsid w:val="006E73AC"/>
    <w:rsid w:val="006F2B44"/>
    <w:rsid w:val="00700149"/>
    <w:rsid w:val="00704672"/>
    <w:rsid w:val="00706BEE"/>
    <w:rsid w:val="00710D66"/>
    <w:rsid w:val="0073441D"/>
    <w:rsid w:val="0074198C"/>
    <w:rsid w:val="00751208"/>
    <w:rsid w:val="007678B0"/>
    <w:rsid w:val="0077726E"/>
    <w:rsid w:val="00780993"/>
    <w:rsid w:val="007820F7"/>
    <w:rsid w:val="007838DF"/>
    <w:rsid w:val="007B0ACD"/>
    <w:rsid w:val="007B2E6E"/>
    <w:rsid w:val="007B6854"/>
    <w:rsid w:val="007C6133"/>
    <w:rsid w:val="007D285D"/>
    <w:rsid w:val="007D6414"/>
    <w:rsid w:val="007D663F"/>
    <w:rsid w:val="007E1F23"/>
    <w:rsid w:val="007E57EF"/>
    <w:rsid w:val="007E58D2"/>
    <w:rsid w:val="007E6680"/>
    <w:rsid w:val="00814542"/>
    <w:rsid w:val="00822FF4"/>
    <w:rsid w:val="00855168"/>
    <w:rsid w:val="00875765"/>
    <w:rsid w:val="008B4C8F"/>
    <w:rsid w:val="008D0F0A"/>
    <w:rsid w:val="008D3F38"/>
    <w:rsid w:val="008F2DDF"/>
    <w:rsid w:val="008F6C2E"/>
    <w:rsid w:val="0090640E"/>
    <w:rsid w:val="009070B9"/>
    <w:rsid w:val="00907E3F"/>
    <w:rsid w:val="00914F17"/>
    <w:rsid w:val="00922FF3"/>
    <w:rsid w:val="00930EA8"/>
    <w:rsid w:val="00945247"/>
    <w:rsid w:val="00967B91"/>
    <w:rsid w:val="00970910"/>
    <w:rsid w:val="0097441E"/>
    <w:rsid w:val="009A293E"/>
    <w:rsid w:val="009C588A"/>
    <w:rsid w:val="009E2902"/>
    <w:rsid w:val="009E331C"/>
    <w:rsid w:val="009F2D7E"/>
    <w:rsid w:val="009F42F5"/>
    <w:rsid w:val="00A00B43"/>
    <w:rsid w:val="00A06DC8"/>
    <w:rsid w:val="00A24BF3"/>
    <w:rsid w:val="00A312A2"/>
    <w:rsid w:val="00A33A67"/>
    <w:rsid w:val="00A37D4E"/>
    <w:rsid w:val="00A46B9E"/>
    <w:rsid w:val="00A513D1"/>
    <w:rsid w:val="00A530E1"/>
    <w:rsid w:val="00A54A41"/>
    <w:rsid w:val="00A563D5"/>
    <w:rsid w:val="00A64D11"/>
    <w:rsid w:val="00A74964"/>
    <w:rsid w:val="00A96470"/>
    <w:rsid w:val="00AA21B8"/>
    <w:rsid w:val="00AC5EB6"/>
    <w:rsid w:val="00AD23B7"/>
    <w:rsid w:val="00AE5A8C"/>
    <w:rsid w:val="00AF039C"/>
    <w:rsid w:val="00B01D85"/>
    <w:rsid w:val="00B232A9"/>
    <w:rsid w:val="00B50DCF"/>
    <w:rsid w:val="00B50F59"/>
    <w:rsid w:val="00B545C7"/>
    <w:rsid w:val="00B7022C"/>
    <w:rsid w:val="00B87BE8"/>
    <w:rsid w:val="00B96574"/>
    <w:rsid w:val="00BA2D33"/>
    <w:rsid w:val="00BA636D"/>
    <w:rsid w:val="00BC16CC"/>
    <w:rsid w:val="00BD68CF"/>
    <w:rsid w:val="00BE188C"/>
    <w:rsid w:val="00C04C38"/>
    <w:rsid w:val="00C1601B"/>
    <w:rsid w:val="00C26F78"/>
    <w:rsid w:val="00C56BB0"/>
    <w:rsid w:val="00C648E0"/>
    <w:rsid w:val="00C6689B"/>
    <w:rsid w:val="00C768C6"/>
    <w:rsid w:val="00C77C33"/>
    <w:rsid w:val="00C81471"/>
    <w:rsid w:val="00C94EB3"/>
    <w:rsid w:val="00CA3792"/>
    <w:rsid w:val="00CB72F7"/>
    <w:rsid w:val="00CC60DD"/>
    <w:rsid w:val="00D12C08"/>
    <w:rsid w:val="00D12D50"/>
    <w:rsid w:val="00D176FF"/>
    <w:rsid w:val="00D22D7D"/>
    <w:rsid w:val="00D43114"/>
    <w:rsid w:val="00D431BD"/>
    <w:rsid w:val="00D47BEB"/>
    <w:rsid w:val="00D55FEB"/>
    <w:rsid w:val="00D5718A"/>
    <w:rsid w:val="00D7610E"/>
    <w:rsid w:val="00DA3BF0"/>
    <w:rsid w:val="00DA6303"/>
    <w:rsid w:val="00DB7ADF"/>
    <w:rsid w:val="00DC3259"/>
    <w:rsid w:val="00DC55B1"/>
    <w:rsid w:val="00DD602D"/>
    <w:rsid w:val="00DE0555"/>
    <w:rsid w:val="00DE35A1"/>
    <w:rsid w:val="00DE532D"/>
    <w:rsid w:val="00DE65EB"/>
    <w:rsid w:val="00E07DA4"/>
    <w:rsid w:val="00E157C6"/>
    <w:rsid w:val="00E22854"/>
    <w:rsid w:val="00E34675"/>
    <w:rsid w:val="00E3607A"/>
    <w:rsid w:val="00E36EFD"/>
    <w:rsid w:val="00E40AD6"/>
    <w:rsid w:val="00E62116"/>
    <w:rsid w:val="00EA3615"/>
    <w:rsid w:val="00EB47F9"/>
    <w:rsid w:val="00ED41F9"/>
    <w:rsid w:val="00ED4D53"/>
    <w:rsid w:val="00F228E2"/>
    <w:rsid w:val="00F32732"/>
    <w:rsid w:val="00F44E4F"/>
    <w:rsid w:val="00F9310D"/>
    <w:rsid w:val="00F93CE9"/>
    <w:rsid w:val="00FA1DD9"/>
    <w:rsid w:val="00FC684D"/>
    <w:rsid w:val="00FD0386"/>
    <w:rsid w:val="00FD0BB8"/>
    <w:rsid w:val="00FD35BA"/>
    <w:rsid w:val="00FD7527"/>
    <w:rsid w:val="00FE0BA5"/>
    <w:rsid w:val="00FE5C3D"/>
    <w:rsid w:val="00FE6F66"/>
    <w:rsid w:val="00FF74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32DE08E7"/>
  <w15:chartTrackingRefBased/>
  <w15:docId w15:val="{FF3F3734-5D5E-4F8B-9623-BF5985E85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0910"/>
    <w:pPr>
      <w:spacing w:before="120" w:after="120" w:line="276" w:lineRule="auto"/>
      <w:jc w:val="both"/>
    </w:pPr>
    <w:rPr>
      <w:rFonts w:ascii="Arial" w:eastAsia="Times New Roman" w:hAnsi="Arial" w:cs="Times New Roman"/>
      <w:sz w:val="18"/>
      <w:szCs w:val="18"/>
      <w:lang w:val="pt-BR" w:eastAsia="pt-BR"/>
    </w:rPr>
  </w:style>
  <w:style w:type="paragraph" w:styleId="Ttulo1">
    <w:name w:val="heading 1"/>
    <w:basedOn w:val="Normal"/>
    <w:next w:val="Normal"/>
    <w:link w:val="Ttulo1Char"/>
    <w:uiPriority w:val="9"/>
    <w:qFormat/>
    <w:rsid w:val="001E4505"/>
    <w:pPr>
      <w:keepNext/>
      <w:keepLines/>
      <w:spacing w:before="240" w:after="0"/>
      <w:jc w:val="left"/>
      <w:outlineLvl w:val="0"/>
    </w:pPr>
    <w:rPr>
      <w:rFonts w:ascii="Cambria" w:hAnsi="Cambria"/>
      <w:color w:val="365F91"/>
      <w:sz w:val="32"/>
      <w:szCs w:val="3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70910"/>
    <w:pPr>
      <w:tabs>
        <w:tab w:val="center" w:pos="4252"/>
        <w:tab w:val="right" w:pos="8504"/>
      </w:tabs>
      <w:spacing w:before="0" w:after="0" w:line="240" w:lineRule="auto"/>
    </w:pPr>
  </w:style>
  <w:style w:type="character" w:customStyle="1" w:styleId="CabealhoChar">
    <w:name w:val="Cabeçalho Char"/>
    <w:basedOn w:val="Fontepargpadro"/>
    <w:link w:val="Cabealho"/>
    <w:uiPriority w:val="99"/>
    <w:rsid w:val="00970910"/>
    <w:rPr>
      <w:rFonts w:ascii="Arial" w:eastAsia="Times New Roman" w:hAnsi="Arial" w:cs="Times New Roman"/>
      <w:sz w:val="18"/>
      <w:szCs w:val="18"/>
      <w:lang w:val="pt-BR" w:eastAsia="pt-BR"/>
    </w:rPr>
  </w:style>
  <w:style w:type="table" w:customStyle="1" w:styleId="CDMRange1">
    <w:name w:val="CDM Range 1"/>
    <w:basedOn w:val="Tabelanormal"/>
    <w:next w:val="Tabelanormal"/>
    <w:semiHidden/>
    <w:pPr>
      <w:spacing w:after="0" w:line="240" w:lineRule="auto"/>
    </w:pPr>
    <w:rPr>
      <w:rFonts w:ascii="Times New Roman" w:eastAsia="Times New Roman" w:hAnsi="Times New Roman" w:cs="Times New Roman"/>
      <w:sz w:val="20"/>
      <w:szCs w:val="20"/>
    </w:rPr>
    <w:tblPr/>
  </w:style>
  <w:style w:type="paragraph" w:customStyle="1" w:styleId="071-Grandezadatabela">
    <w:name w:val="071 - Grandeza da tabela"/>
    <w:basedOn w:val="Normal"/>
    <w:next w:val="Normal"/>
    <w:link w:val="071-GrandezadatabelaChar"/>
    <w:qFormat/>
    <w:rsid w:val="00412241"/>
    <w:pPr>
      <w:keepNext/>
      <w:keepLines/>
      <w:spacing w:before="0" w:after="0" w:line="240" w:lineRule="auto"/>
      <w:jc w:val="right"/>
    </w:pPr>
    <w:rPr>
      <w:rFonts w:ascii="Calibri" w:eastAsia="Calibri" w:hAnsi="Calibri" w:cs="Arial"/>
      <w:b/>
      <w:sz w:val="14"/>
      <w:szCs w:val="22"/>
      <w:lang w:val="en-US" w:eastAsia="en-US"/>
    </w:rPr>
  </w:style>
  <w:style w:type="character" w:customStyle="1" w:styleId="071-GrandezadatabelaChar">
    <w:name w:val="071 - Grandeza da tabela Char"/>
    <w:basedOn w:val="Fontepargpadro"/>
    <w:link w:val="071-Grandezadatabela"/>
    <w:locked/>
    <w:rsid w:val="00412241"/>
    <w:rPr>
      <w:rFonts w:ascii="Calibri" w:eastAsia="Calibri" w:hAnsi="Calibri" w:cs="Arial"/>
      <w:b/>
      <w:sz w:val="14"/>
    </w:rPr>
  </w:style>
  <w:style w:type="table" w:styleId="Tabelacomgrade">
    <w:name w:val="Table Grid"/>
    <w:basedOn w:val="Tabelanormal"/>
    <w:uiPriority w:val="59"/>
    <w:rsid w:val="005B03E3"/>
    <w:pPr>
      <w:spacing w:after="0" w:line="240" w:lineRule="auto"/>
    </w:pPr>
    <w:rPr>
      <w:rFonts w:ascii="Calibri" w:eastAsia="Calibri" w:hAnsi="Calibri" w:cs="Ari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CDMRange2">
    <w:name w:val="CDM Range 2"/>
    <w:basedOn w:val="Tabelanormal"/>
    <w:next w:val="Tabelanormal"/>
    <w:semiHidden/>
    <w:pPr>
      <w:spacing w:after="0" w:line="240" w:lineRule="auto"/>
    </w:pPr>
    <w:rPr>
      <w:rFonts w:ascii="Times New Roman" w:eastAsia="Times New Roman" w:hAnsi="Times New Roman" w:cs="Times New Roman"/>
      <w:sz w:val="20"/>
      <w:szCs w:val="20"/>
    </w:rPr>
    <w:tblPr/>
  </w:style>
  <w:style w:type="paragraph" w:customStyle="1" w:styleId="02-TtulodeNota">
    <w:name w:val="02-Título de Nota"/>
    <w:basedOn w:val="Normal"/>
    <w:next w:val="Normal"/>
    <w:autoRedefine/>
    <w:qFormat/>
    <w:rsid w:val="002E07BA"/>
    <w:pPr>
      <w:keepNext/>
      <w:keepLines/>
      <w:widowControl w:val="0"/>
      <w:numPr>
        <w:numId w:val="1"/>
      </w:numPr>
      <w:suppressLineNumbers/>
      <w:tabs>
        <w:tab w:val="left" w:pos="454"/>
      </w:tabs>
      <w:suppressAutoHyphens/>
      <w:spacing w:line="240" w:lineRule="auto"/>
    </w:pPr>
    <w:rPr>
      <w:b/>
      <w:caps/>
      <w:kern w:val="20"/>
      <w:sz w:val="20"/>
      <w:szCs w:val="20"/>
    </w:rPr>
  </w:style>
  <w:style w:type="paragraph" w:customStyle="1" w:styleId="01-Textonormal">
    <w:name w:val="01-Texto normal"/>
    <w:basedOn w:val="Normal"/>
    <w:uiPriority w:val="99"/>
    <w:qFormat/>
    <w:rsid w:val="0079445A"/>
    <w:pPr>
      <w:suppressAutoHyphens/>
      <w:spacing w:line="240" w:lineRule="auto"/>
    </w:pPr>
    <w:rPr>
      <w:kern w:val="20"/>
      <w:szCs w:val="20"/>
    </w:rPr>
  </w:style>
  <w:style w:type="paragraph" w:customStyle="1" w:styleId="03-SubttulodeNota">
    <w:name w:val="03-Subtítulo de Nota"/>
    <w:basedOn w:val="01-Textonormal"/>
    <w:autoRedefine/>
    <w:qFormat/>
    <w:rsid w:val="00522F05"/>
    <w:pPr>
      <w:keepNext/>
      <w:numPr>
        <w:ilvl w:val="1"/>
        <w:numId w:val="2"/>
      </w:numPr>
      <w:tabs>
        <w:tab w:val="left" w:pos="454"/>
      </w:tabs>
    </w:pPr>
    <w:rPr>
      <w:b/>
      <w:kern w:val="18"/>
    </w:rPr>
  </w:style>
  <w:style w:type="paragraph" w:styleId="PargrafodaLista">
    <w:name w:val="List Paragraph"/>
    <w:basedOn w:val="Normal"/>
    <w:uiPriority w:val="34"/>
    <w:qFormat/>
    <w:rsid w:val="00736C3C"/>
    <w:pPr>
      <w:spacing w:before="0" w:after="200"/>
      <w:ind w:left="720"/>
      <w:contextualSpacing/>
      <w:jc w:val="left"/>
    </w:pPr>
    <w:rPr>
      <w:rFonts w:ascii="Calibri" w:eastAsia="Calibri" w:hAnsi="Calibri"/>
      <w:sz w:val="22"/>
      <w:szCs w:val="22"/>
      <w:lang w:eastAsia="en-US"/>
    </w:rPr>
  </w:style>
  <w:style w:type="character" w:customStyle="1" w:styleId="gri">
    <w:name w:val="gri"/>
    <w:basedOn w:val="Fontepargpadro"/>
    <w:rsid w:val="00262AAC"/>
  </w:style>
  <w:style w:type="paragraph" w:customStyle="1" w:styleId="01-Textonormal1">
    <w:name w:val="01-Texto normal_1"/>
    <w:basedOn w:val="Normal"/>
    <w:qFormat/>
    <w:rsid w:val="007B2E6E"/>
    <w:pPr>
      <w:suppressAutoHyphens/>
      <w:spacing w:line="240" w:lineRule="auto"/>
    </w:pPr>
    <w:rPr>
      <w:kern w:val="20"/>
      <w:szCs w:val="20"/>
    </w:rPr>
  </w:style>
  <w:style w:type="paragraph" w:customStyle="1" w:styleId="08-Tabelageral">
    <w:name w:val="08-Tabela geral"/>
    <w:basedOn w:val="01-Textonormal"/>
    <w:qFormat/>
    <w:rsid w:val="003C29D7"/>
    <w:pPr>
      <w:keepNext/>
      <w:keepLines/>
      <w:spacing w:before="40" w:after="40" w:line="276" w:lineRule="auto"/>
      <w:jc w:val="right"/>
    </w:pPr>
    <w:rPr>
      <w:rFonts w:ascii="Arial (W1)" w:hAnsi="Arial (W1)"/>
      <w:sz w:val="16"/>
    </w:rPr>
  </w:style>
  <w:style w:type="paragraph" w:customStyle="1" w:styleId="050-TextoPadro">
    <w:name w:val="050 - Texto Padrão"/>
    <w:basedOn w:val="Normal"/>
    <w:link w:val="050-TextoPadroChar"/>
    <w:qFormat/>
    <w:rsid w:val="001738D3"/>
    <w:pPr>
      <w:keepNext/>
      <w:keepLines/>
    </w:pPr>
    <w:rPr>
      <w:rFonts w:ascii="BancoDoBrasil Textos" w:hAnsi="BancoDoBrasil Textos"/>
      <w:lang w:val="en-US"/>
    </w:rPr>
  </w:style>
  <w:style w:type="character" w:customStyle="1" w:styleId="050-TextoPadroChar">
    <w:name w:val="050 - Texto Padrão Char"/>
    <w:basedOn w:val="Fontepargpadro"/>
    <w:link w:val="050-TextoPadro"/>
    <w:locked/>
    <w:rsid w:val="001738D3"/>
    <w:rPr>
      <w:rFonts w:ascii="BancoDoBrasil Textos" w:eastAsia="Times New Roman" w:hAnsi="BancoDoBrasil Textos" w:cs="Times New Roman"/>
      <w:sz w:val="18"/>
      <w:szCs w:val="18"/>
      <w:lang w:eastAsia="pt-BR"/>
    </w:rPr>
  </w:style>
  <w:style w:type="paragraph" w:customStyle="1" w:styleId="030-SubttulodeDocumento">
    <w:name w:val="030 - Subtítulo de Documento"/>
    <w:basedOn w:val="050-TextoPadro"/>
    <w:next w:val="050-TextoPadro"/>
    <w:link w:val="030-SubttulodeDocumentoChar"/>
    <w:qFormat/>
    <w:rsid w:val="001E4505"/>
    <w:pPr>
      <w:numPr>
        <w:ilvl w:val="2"/>
        <w:numId w:val="4"/>
      </w:numPr>
      <w:spacing w:line="240" w:lineRule="auto"/>
      <w:outlineLvl w:val="2"/>
    </w:pPr>
    <w:rPr>
      <w:b/>
      <w:sz w:val="20"/>
    </w:rPr>
  </w:style>
  <w:style w:type="numbering" w:customStyle="1" w:styleId="PubliConLista">
    <w:name w:val="PubliConLista"/>
    <w:uiPriority w:val="99"/>
    <w:rsid w:val="001E4505"/>
    <w:pPr>
      <w:numPr>
        <w:numId w:val="4"/>
      </w:numPr>
    </w:pPr>
  </w:style>
  <w:style w:type="character" w:customStyle="1" w:styleId="Ttulo1Char">
    <w:name w:val="Título 1 Char"/>
    <w:basedOn w:val="Fontepargpadro"/>
    <w:link w:val="Ttulo1"/>
    <w:uiPriority w:val="9"/>
    <w:rsid w:val="001E4505"/>
    <w:rPr>
      <w:rFonts w:ascii="Cambria" w:eastAsia="Times New Roman" w:hAnsi="Cambria" w:cs="Times New Roman"/>
      <w:color w:val="365F91"/>
      <w:sz w:val="32"/>
      <w:szCs w:val="32"/>
      <w:lang w:val="pt-BR"/>
    </w:rPr>
  </w:style>
  <w:style w:type="character" w:customStyle="1" w:styleId="030-SubttulodeDocumentoChar">
    <w:name w:val="030 - Subtítulo de Documento Char"/>
    <w:basedOn w:val="050-TextoPadroChar"/>
    <w:link w:val="030-SubttulodeDocumento"/>
    <w:locked/>
    <w:rsid w:val="001E4505"/>
    <w:rPr>
      <w:rFonts w:ascii="BancoDoBrasil Textos" w:eastAsia="Times New Roman" w:hAnsi="BancoDoBrasil Textos" w:cs="Times New Roman"/>
      <w:b/>
      <w:sz w:val="20"/>
      <w:szCs w:val="18"/>
      <w:lang w:eastAsia="pt-BR"/>
    </w:rPr>
  </w:style>
  <w:style w:type="paragraph" w:customStyle="1" w:styleId="07-Legenda">
    <w:name w:val="07-Legenda"/>
    <w:basedOn w:val="Normal"/>
    <w:qFormat/>
    <w:rsid w:val="00F228E2"/>
    <w:pPr>
      <w:keepLines/>
      <w:tabs>
        <w:tab w:val="left" w:pos="284"/>
      </w:tabs>
      <w:suppressAutoHyphens/>
      <w:spacing w:before="40" w:after="0"/>
      <w:ind w:left="284" w:hanging="284"/>
    </w:pPr>
    <w:rPr>
      <w:rFonts w:ascii="Arial (W1)" w:hAnsi="Arial (W1)"/>
      <w:kern w:val="20"/>
      <w:sz w:val="14"/>
      <w:szCs w:val="20"/>
    </w:rPr>
  </w:style>
  <w:style w:type="paragraph" w:customStyle="1" w:styleId="Corpodetextobt3">
    <w:name w:val="Corpo de texto.bt3"/>
    <w:basedOn w:val="Normal"/>
    <w:rsid w:val="00362A69"/>
    <w:pPr>
      <w:widowControl w:val="0"/>
      <w:spacing w:before="0" w:after="0" w:line="240" w:lineRule="auto"/>
    </w:pPr>
    <w:rPr>
      <w:sz w:val="20"/>
      <w:szCs w:val="20"/>
    </w:rPr>
  </w:style>
  <w:style w:type="paragraph" w:customStyle="1" w:styleId="01-Textonormal6">
    <w:name w:val="01-Texto normal_6"/>
    <w:basedOn w:val="Normal"/>
    <w:uiPriority w:val="99"/>
    <w:qFormat/>
    <w:rsid w:val="001B51AF"/>
    <w:pPr>
      <w:suppressAutoHyphens/>
      <w:spacing w:line="240" w:lineRule="auto"/>
    </w:pPr>
    <w:rPr>
      <w:kern w:val="20"/>
      <w:szCs w:val="20"/>
    </w:rPr>
  </w:style>
  <w:style w:type="paragraph" w:styleId="Rodap">
    <w:name w:val="footer"/>
    <w:basedOn w:val="Normal"/>
    <w:link w:val="RodapChar"/>
    <w:uiPriority w:val="99"/>
    <w:unhideWhenUsed/>
    <w:rsid w:val="006F2B44"/>
    <w:pPr>
      <w:tabs>
        <w:tab w:val="center" w:pos="4252"/>
        <w:tab w:val="right" w:pos="8504"/>
      </w:tabs>
      <w:spacing w:before="0" w:after="0" w:line="240" w:lineRule="auto"/>
    </w:pPr>
  </w:style>
  <w:style w:type="character" w:customStyle="1" w:styleId="RodapChar">
    <w:name w:val="Rodapé Char"/>
    <w:basedOn w:val="Fontepargpadro"/>
    <w:link w:val="Rodap"/>
    <w:uiPriority w:val="99"/>
    <w:rsid w:val="006F2B44"/>
    <w:rPr>
      <w:rFonts w:ascii="Arial" w:eastAsia="Times New Roman" w:hAnsi="Arial" w:cs="Times New Roman"/>
      <w:sz w:val="18"/>
      <w:szCs w:val="18"/>
      <w:lang w:val="pt-BR" w:eastAsia="pt-BR"/>
    </w:rPr>
  </w:style>
  <w:style w:type="character" w:styleId="Refdecomentrio">
    <w:name w:val="annotation reference"/>
    <w:basedOn w:val="Fontepargpadro"/>
    <w:uiPriority w:val="99"/>
    <w:semiHidden/>
    <w:unhideWhenUsed/>
    <w:rsid w:val="00604B8B"/>
    <w:rPr>
      <w:sz w:val="16"/>
      <w:szCs w:val="16"/>
    </w:rPr>
  </w:style>
  <w:style w:type="paragraph" w:styleId="Textodecomentrio">
    <w:name w:val="annotation text"/>
    <w:basedOn w:val="Normal"/>
    <w:link w:val="TextodecomentrioChar"/>
    <w:uiPriority w:val="99"/>
    <w:unhideWhenUsed/>
    <w:rsid w:val="00604B8B"/>
    <w:pPr>
      <w:spacing w:line="240" w:lineRule="auto"/>
    </w:pPr>
    <w:rPr>
      <w:sz w:val="20"/>
      <w:szCs w:val="20"/>
    </w:rPr>
  </w:style>
  <w:style w:type="character" w:customStyle="1" w:styleId="TextodecomentrioChar">
    <w:name w:val="Texto de comentário Char"/>
    <w:basedOn w:val="Fontepargpadro"/>
    <w:link w:val="Textodecomentrio"/>
    <w:uiPriority w:val="99"/>
    <w:rsid w:val="00604B8B"/>
    <w:rPr>
      <w:rFonts w:ascii="Arial" w:eastAsia="Times New Roman" w:hAnsi="Arial" w:cs="Times New Roman"/>
      <w:sz w:val="20"/>
      <w:szCs w:val="20"/>
      <w:lang w:val="pt-BR" w:eastAsia="pt-BR"/>
    </w:rPr>
  </w:style>
  <w:style w:type="paragraph" w:styleId="Assuntodocomentrio">
    <w:name w:val="annotation subject"/>
    <w:basedOn w:val="Textodecomentrio"/>
    <w:next w:val="Textodecomentrio"/>
    <w:link w:val="AssuntodocomentrioChar"/>
    <w:uiPriority w:val="99"/>
    <w:semiHidden/>
    <w:unhideWhenUsed/>
    <w:rsid w:val="00604B8B"/>
    <w:rPr>
      <w:b/>
      <w:bCs/>
    </w:rPr>
  </w:style>
  <w:style w:type="character" w:customStyle="1" w:styleId="AssuntodocomentrioChar">
    <w:name w:val="Assunto do comentário Char"/>
    <w:basedOn w:val="TextodecomentrioChar"/>
    <w:link w:val="Assuntodocomentrio"/>
    <w:uiPriority w:val="99"/>
    <w:semiHidden/>
    <w:rsid w:val="00604B8B"/>
    <w:rPr>
      <w:rFonts w:ascii="Arial" w:eastAsia="Times New Roman" w:hAnsi="Arial" w:cs="Times New Roman"/>
      <w:b/>
      <w:bCs/>
      <w:sz w:val="20"/>
      <w:szCs w:val="20"/>
      <w:lang w:val="pt-BR" w:eastAsia="pt-BR"/>
    </w:rPr>
  </w:style>
  <w:style w:type="paragraph" w:styleId="Corpodetexto">
    <w:name w:val="Body Text"/>
    <w:basedOn w:val="Normal"/>
    <w:link w:val="CorpodetextoChar"/>
    <w:uiPriority w:val="1"/>
    <w:qFormat/>
    <w:rsid w:val="0077726E"/>
    <w:pPr>
      <w:widowControl w:val="0"/>
      <w:autoSpaceDE w:val="0"/>
      <w:autoSpaceDN w:val="0"/>
      <w:spacing w:before="0" w:after="0" w:line="240" w:lineRule="auto"/>
      <w:jc w:val="left"/>
    </w:pPr>
    <w:rPr>
      <w:rFonts w:eastAsia="Arial" w:cs="Arial"/>
      <w:sz w:val="20"/>
      <w:szCs w:val="20"/>
      <w:lang w:val="pt-PT" w:eastAsia="pt-PT" w:bidi="pt-PT"/>
    </w:rPr>
  </w:style>
  <w:style w:type="character" w:customStyle="1" w:styleId="CorpodetextoChar">
    <w:name w:val="Corpo de texto Char"/>
    <w:basedOn w:val="Fontepargpadro"/>
    <w:link w:val="Corpodetexto"/>
    <w:uiPriority w:val="1"/>
    <w:rsid w:val="0077726E"/>
    <w:rPr>
      <w:rFonts w:ascii="Arial" w:eastAsia="Arial" w:hAnsi="Arial" w:cs="Arial"/>
      <w:sz w:val="20"/>
      <w:szCs w:val="20"/>
      <w:lang w:val="pt-PT" w:eastAsia="pt-PT" w:bidi="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numbering" Target="numbering.xml"/><Relationship Id="rId21" Type="http://schemas.openxmlformats.org/officeDocument/2006/relationships/image" Target="media/image6.png"/><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header" Target="header8.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emf"/><Relationship Id="rId5" Type="http://schemas.openxmlformats.org/officeDocument/2006/relationships/image" Target="media/image30.png"/><Relationship Id="rId4" Type="http://schemas.openxmlformats.org/officeDocument/2006/relationships/image" Target="media/image5.emf"/></Relationships>
</file>

<file path=word/_rels/header4.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emf"/><Relationship Id="rId5" Type="http://schemas.openxmlformats.org/officeDocument/2006/relationships/image" Target="media/image30.png"/><Relationship Id="rId4" Type="http://schemas.openxmlformats.org/officeDocument/2006/relationships/image" Target="media/image5.emf"/></Relationships>
</file>

<file path=word/_rels/header7.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5.emf"/><Relationship Id="rId1" Type="http://schemas.openxmlformats.org/officeDocument/2006/relationships/image" Target="media/image4.png"/><Relationship Id="rId4" Type="http://schemas.openxmlformats.org/officeDocument/2006/relationships/image" Target="media/image8.emf"/></Relationships>
</file>

<file path=word/_rels/header8.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emf"/><Relationship Id="rId5" Type="http://schemas.openxmlformats.org/officeDocument/2006/relationships/image" Target="media/image30.png"/><Relationship Id="rId4" Type="http://schemas.openxmlformats.org/officeDocument/2006/relationships/image" Target="media/image5.emf"/></Relationships>
</file>

<file path=word/_rels/header9.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emf"/><Relationship Id="rId5" Type="http://schemas.openxmlformats.org/officeDocument/2006/relationships/image" Target="media/image30.png"/><Relationship Id="rId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entControlRegistry xmlns="cdm://schemas.certent.com/registry/content-control">
  <Registrations>
    <Registration>
      <Id>458963054</Id>
      <Name>CORE_RO_351965</Name>
    </Registration>
    <Registration>
      <Id>2035999708</Id>
      <Name>CORE_RO_351975</Name>
    </Registration>
    <Registration>
      <Id>1563707589</Id>
      <Name>CORE_RO_351976</Name>
    </Registration>
    <Registration>
      <Id>142140055</Id>
      <Name>CORE_RO_351979</Name>
    </Registration>
    <Registration>
      <Id>481644353</Id>
      <Name>CORE_RO_351977</Name>
    </Registration>
    <Registration>
      <Id>767309666</Id>
      <Name>CORE_RO_351978</Name>
    </Registration>
    <Registration>
      <Id>852647668</Id>
      <Name>CORE_RO_351981</Name>
    </Registration>
    <Registration>
      <Id>762126598</Id>
      <Name>CORE_RO_351982</Name>
    </Registration>
    <Registration>
      <Id>377511789</Id>
      <Name>CORE_RO_351984</Name>
    </Registration>
    <Registration>
      <Id>1555560231</Id>
      <Name>CORE_RO_351983</Name>
    </Registration>
    <Registration>
      <Id>721385536</Id>
      <Name>CORE_RO_351985</Name>
    </Registration>
    <Registration>
      <Id>13900523</Id>
      <Name>CORE_RO_351987</Name>
    </Registration>
    <Registration>
      <Id>1934102404</Id>
      <Name>CORE_RO_351989</Name>
    </Registration>
    <Registration>
      <Id>1603165108</Id>
      <Name>CORE_RO_351991</Name>
    </Registration>
    <Registration>
      <Id>840902411</Id>
      <Name>CORE_RO_351993</Name>
    </Registration>
    <Registration>
      <Id>1593102970</Id>
      <Name>CORE_RO_351997</Name>
    </Registration>
    <Registration>
      <Id>1305322116</Id>
      <Name>CORE_RO_351995</Name>
    </Registration>
    <Registration>
      <Id>592121388</Id>
      <Name>CORE_RO_351996</Name>
    </Registration>
    <Registration>
      <Id>540137723</Id>
      <Name>CORE_RO_352001</Name>
    </Registration>
    <Registration>
      <Id>1392711767</Id>
      <Name>CORE_RO_352029</Name>
    </Registration>
    <Registration>
      <Id>1501168843</Id>
      <Name>CORE_RO_352005</Name>
    </Registration>
    <Registration>
      <Id>2105736855</Id>
      <Name>CORE_RO_352008</Name>
    </Registration>
    <Registration>
      <Id>63786550</Id>
      <Name>CORE_RO_352010</Name>
    </Registration>
    <Registration>
      <Id>1976160689</Id>
      <Name>CORE_RO_352016</Name>
    </Registration>
  </Registrations>
</ContentControlRegistry>
</file>

<file path=customXml/itemProps1.xml><?xml version="1.0" encoding="utf-8"?>
<ds:datastoreItem xmlns:ds="http://schemas.openxmlformats.org/officeDocument/2006/customXml" ds:itemID="{A9BB60CC-35EA-46B3-A79D-A9ABBABE0438}">
  <ds:schemaRefs>
    <ds:schemaRef ds:uri="http://schemas.openxmlformats.org/officeDocument/2006/bibliography"/>
  </ds:schemaRefs>
</ds:datastoreItem>
</file>

<file path=customXml/itemProps2.xml><?xml version="1.0" encoding="utf-8"?>
<ds:datastoreItem xmlns:ds="http://schemas.openxmlformats.org/officeDocument/2006/customXml" ds:itemID="{B53CD49A-3DB3-4A23-92F4-D828656223B6}">
  <ds:schemaRefs>
    <ds:schemaRef ds:uri="cdm://schemas.certent.com/registry/content-control"/>
  </ds:schemaRefs>
</ds:datastoreItem>
</file>

<file path=docMetadata/LabelInfo.xml><?xml version="1.0" encoding="utf-8"?>
<clbl:labelList xmlns:clbl="http://schemas.microsoft.com/office/2020/mipLabelMetadata">
  <clbl:label id="{40881dc9-f7f2-41de-a334-ceff3dc15b31}" enabled="1" method="Standard" siteId="{ea0c2907-38d2-4181-8750-b0b190b60443}" contentBits="1" removed="0"/>
</clbl:labelList>
</file>

<file path=docProps/app.xml><?xml version="1.0" encoding="utf-8"?>
<Properties xmlns="http://schemas.openxmlformats.org/officeDocument/2006/extended-properties" xmlns:vt="http://schemas.openxmlformats.org/officeDocument/2006/docPropsVTypes">
  <Template>Normal</Template>
  <TotalTime>8</TotalTime>
  <Pages>19</Pages>
  <Words>5621</Words>
  <Characters>30356</Characters>
  <Application>Microsoft Office Word</Application>
  <DocSecurity>0</DocSecurity>
  <Lines>252</Lines>
  <Paragraphs>71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Adriano Missao Sato</cp:lastModifiedBy>
  <cp:revision>4</cp:revision>
  <dcterms:created xsi:type="dcterms:W3CDTF">2025-05-14T18:00:00Z</dcterms:created>
  <dcterms:modified xsi:type="dcterms:W3CDTF">2025-05-16T18:54:00Z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881dc9-f7f2-41de-a334-ceff3dc15b31_ActionId">
    <vt:lpwstr>d74ec3b2-c013-4bfe-b751-de766ea6caa2</vt:lpwstr>
  </property>
  <property fmtid="{D5CDD505-2E9C-101B-9397-08002B2CF9AE}" pid="3" name="MSIP_Label_40881dc9-f7f2-41de-a334-ceff3dc15b31_ContentBits">
    <vt:lpwstr>1</vt:lpwstr>
  </property>
  <property fmtid="{D5CDD505-2E9C-101B-9397-08002B2CF9AE}" pid="4" name="MSIP_Label_40881dc9-f7f2-41de-a334-ceff3dc15b31_Enabled">
    <vt:lpwstr>true</vt:lpwstr>
  </property>
  <property fmtid="{D5CDD505-2E9C-101B-9397-08002B2CF9AE}" pid="5" name="MSIP_Label_40881dc9-f7f2-41de-a334-ceff3dc15b31_Method">
    <vt:lpwstr>Standard</vt:lpwstr>
  </property>
  <property fmtid="{D5CDD505-2E9C-101B-9397-08002B2CF9AE}" pid="6" name="MSIP_Label_40881dc9-f7f2-41de-a334-ceff3dc15b31_Name">
    <vt:lpwstr>40881dc9-f7f2-41de-a334-ceff3dc15b31</vt:lpwstr>
  </property>
  <property fmtid="{D5CDD505-2E9C-101B-9397-08002B2CF9AE}" pid="7" name="MSIP_Label_40881dc9-f7f2-41de-a334-ceff3dc15b31_SetDate">
    <vt:lpwstr>2023-02-15T22:16:15Z</vt:lpwstr>
  </property>
  <property fmtid="{D5CDD505-2E9C-101B-9397-08002B2CF9AE}" pid="8" name="MSIP_Label_40881dc9-f7f2-41de-a334-ceff3dc15b31_SiteId">
    <vt:lpwstr>ea0c2907-38d2-4181-8750-b0b190b60443</vt:lpwstr>
  </property>
</Properties>
</file>